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25" w:rsidRPr="00902A90" w:rsidRDefault="00152D25">
      <w:pPr>
        <w:rPr>
          <w:sz w:val="28"/>
          <w:szCs w:val="28"/>
        </w:rPr>
      </w:pPr>
      <w:r w:rsidRPr="00902A90">
        <w:tab/>
      </w:r>
      <w:r w:rsidRPr="00902A90">
        <w:tab/>
      </w:r>
      <w:r w:rsidRPr="00902A90">
        <w:tab/>
      </w:r>
      <w:r w:rsidRPr="00902A90">
        <w:tab/>
      </w:r>
      <w:r w:rsidRPr="00902A90">
        <w:tab/>
      </w:r>
      <w:r w:rsidRPr="00902A90">
        <w:tab/>
      </w:r>
      <w:r w:rsidRPr="00902A90">
        <w:tab/>
      </w:r>
      <w:r w:rsidRPr="00902A90">
        <w:rPr>
          <w:sz w:val="28"/>
          <w:szCs w:val="28"/>
        </w:rPr>
        <w:tab/>
      </w:r>
      <w:r w:rsidRPr="00902A90">
        <w:rPr>
          <w:sz w:val="28"/>
          <w:szCs w:val="28"/>
        </w:rPr>
        <w:tab/>
      </w:r>
      <w:r w:rsidRPr="00902A90">
        <w:rPr>
          <w:sz w:val="28"/>
          <w:szCs w:val="28"/>
        </w:rPr>
        <w:tab/>
        <w:t>Утверждаю:</w:t>
      </w:r>
    </w:p>
    <w:p w:rsidR="00152D25" w:rsidRDefault="00152D25" w:rsidP="00EE2DA5">
      <w:pPr>
        <w:outlineLvl w:val="0"/>
        <w:rPr>
          <w:sz w:val="28"/>
          <w:szCs w:val="28"/>
        </w:rPr>
      </w:pPr>
      <w:r>
        <w:rPr>
          <w:sz w:val="28"/>
          <w:szCs w:val="28"/>
        </w:rPr>
        <w:t xml:space="preserve">            </w:t>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Pr>
          <w:sz w:val="28"/>
          <w:szCs w:val="28"/>
        </w:rPr>
        <w:t xml:space="preserve">         </w:t>
      </w:r>
      <w:r w:rsidR="008B5075" w:rsidRPr="008B5075">
        <w:rPr>
          <w:sz w:val="28"/>
          <w:szCs w:val="28"/>
        </w:rPr>
        <w:t xml:space="preserve">           </w:t>
      </w:r>
      <w:r>
        <w:rPr>
          <w:sz w:val="28"/>
          <w:szCs w:val="28"/>
        </w:rPr>
        <w:t>Н</w:t>
      </w:r>
      <w:r w:rsidRPr="00902A90">
        <w:rPr>
          <w:sz w:val="28"/>
          <w:szCs w:val="28"/>
        </w:rPr>
        <w:t xml:space="preserve">ачальник  управления  </w:t>
      </w:r>
      <w:r>
        <w:rPr>
          <w:sz w:val="28"/>
          <w:szCs w:val="28"/>
        </w:rPr>
        <w:t xml:space="preserve">лесами                                             </w:t>
      </w:r>
    </w:p>
    <w:p w:rsidR="00152D25" w:rsidRPr="00902A90" w:rsidRDefault="00152D25" w:rsidP="00121BF9">
      <w:pPr>
        <w:outlineLvl w:val="0"/>
        <w:rPr>
          <w:sz w:val="28"/>
          <w:szCs w:val="28"/>
        </w:rPr>
      </w:pPr>
      <w:r>
        <w:rPr>
          <w:sz w:val="28"/>
          <w:szCs w:val="28"/>
        </w:rPr>
        <w:t xml:space="preserve">   </w:t>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Pr>
          <w:sz w:val="28"/>
          <w:szCs w:val="28"/>
        </w:rPr>
        <w:t xml:space="preserve">             </w:t>
      </w:r>
      <w:r w:rsidRPr="00902A90">
        <w:rPr>
          <w:sz w:val="28"/>
          <w:szCs w:val="28"/>
        </w:rPr>
        <w:tab/>
      </w:r>
      <w:r w:rsidRPr="00902A90">
        <w:rPr>
          <w:sz w:val="28"/>
          <w:szCs w:val="28"/>
        </w:rPr>
        <w:tab/>
      </w:r>
      <w:r>
        <w:rPr>
          <w:sz w:val="28"/>
          <w:szCs w:val="28"/>
        </w:rPr>
        <w:t xml:space="preserve">                            </w:t>
      </w:r>
      <w:r w:rsidR="008B5075" w:rsidRPr="008B5075">
        <w:rPr>
          <w:sz w:val="28"/>
          <w:szCs w:val="28"/>
        </w:rPr>
        <w:t xml:space="preserve">              </w:t>
      </w:r>
      <w:r w:rsidR="008B5075" w:rsidRPr="00413012">
        <w:rPr>
          <w:sz w:val="28"/>
          <w:szCs w:val="28"/>
        </w:rPr>
        <w:t xml:space="preserve">  </w:t>
      </w:r>
      <w:r>
        <w:rPr>
          <w:sz w:val="28"/>
          <w:szCs w:val="28"/>
        </w:rPr>
        <w:t xml:space="preserve"> </w:t>
      </w:r>
      <w:r w:rsidR="00413012" w:rsidRPr="00525D4B">
        <w:rPr>
          <w:sz w:val="28"/>
          <w:szCs w:val="28"/>
        </w:rPr>
        <w:t xml:space="preserve">                </w:t>
      </w:r>
      <w:r>
        <w:rPr>
          <w:sz w:val="28"/>
          <w:szCs w:val="28"/>
        </w:rPr>
        <w:t xml:space="preserve"> </w:t>
      </w:r>
      <w:r w:rsidRPr="00902A90">
        <w:rPr>
          <w:sz w:val="28"/>
          <w:szCs w:val="28"/>
        </w:rPr>
        <w:t>_______________</w:t>
      </w:r>
      <w:r>
        <w:rPr>
          <w:sz w:val="28"/>
          <w:szCs w:val="28"/>
        </w:rPr>
        <w:t xml:space="preserve">  Г.П. </w:t>
      </w:r>
      <w:r w:rsidR="00413012" w:rsidRPr="00525D4B">
        <w:rPr>
          <w:sz w:val="28"/>
          <w:szCs w:val="28"/>
        </w:rPr>
        <w:t xml:space="preserve"> </w:t>
      </w:r>
      <w:r>
        <w:rPr>
          <w:sz w:val="28"/>
          <w:szCs w:val="28"/>
        </w:rPr>
        <w:t>Шитов</w:t>
      </w:r>
    </w:p>
    <w:p w:rsidR="00152D25" w:rsidRPr="00413012" w:rsidRDefault="00413012">
      <w:pPr>
        <w:rPr>
          <w:sz w:val="28"/>
          <w:szCs w:val="28"/>
          <w:lang w:val="en-US"/>
        </w:rPr>
      </w:pPr>
      <w:r>
        <w:rPr>
          <w:sz w:val="28"/>
          <w:szCs w:val="28"/>
          <w:lang w:val="en-US"/>
        </w:rPr>
        <w:t xml:space="preserve">                 </w:t>
      </w:r>
    </w:p>
    <w:p w:rsidR="00152D25" w:rsidRPr="00902A90" w:rsidRDefault="00152D25">
      <w:pPr>
        <w:rPr>
          <w:sz w:val="28"/>
          <w:szCs w:val="28"/>
        </w:rPr>
      </w:pPr>
      <w:r>
        <w:rPr>
          <w:sz w:val="28"/>
          <w:szCs w:val="28"/>
        </w:rPr>
        <w:t xml:space="preserve">                   </w:t>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sidRPr="00902A90">
        <w:rPr>
          <w:sz w:val="28"/>
          <w:szCs w:val="28"/>
        </w:rPr>
        <w:tab/>
      </w:r>
      <w:r w:rsidR="008B5075" w:rsidRPr="008B5075">
        <w:rPr>
          <w:sz w:val="28"/>
          <w:szCs w:val="28"/>
        </w:rPr>
        <w:t xml:space="preserve">            </w:t>
      </w:r>
      <w:r w:rsidRPr="00902A90">
        <w:rPr>
          <w:sz w:val="28"/>
          <w:szCs w:val="28"/>
        </w:rPr>
        <w:t>«</w:t>
      </w:r>
      <w:r>
        <w:rPr>
          <w:sz w:val="28"/>
          <w:szCs w:val="28"/>
        </w:rPr>
        <w:t xml:space="preserve"> </w:t>
      </w:r>
      <w:r w:rsidR="007B6FB2">
        <w:rPr>
          <w:sz w:val="28"/>
          <w:szCs w:val="28"/>
          <w:u w:val="single"/>
        </w:rPr>
        <w:t xml:space="preserve">    28   </w:t>
      </w:r>
      <w:r>
        <w:rPr>
          <w:sz w:val="28"/>
          <w:szCs w:val="28"/>
          <w:u w:val="single"/>
        </w:rPr>
        <w:t xml:space="preserve">  </w:t>
      </w:r>
      <w:r w:rsidRPr="00902A90">
        <w:rPr>
          <w:sz w:val="28"/>
          <w:szCs w:val="28"/>
        </w:rPr>
        <w:t xml:space="preserve">» </w:t>
      </w:r>
      <w:r>
        <w:rPr>
          <w:sz w:val="28"/>
          <w:szCs w:val="28"/>
        </w:rPr>
        <w:t xml:space="preserve">февраля  </w:t>
      </w:r>
      <w:r w:rsidRPr="00902A90">
        <w:rPr>
          <w:sz w:val="28"/>
          <w:szCs w:val="28"/>
        </w:rPr>
        <w:t xml:space="preserve"> 20</w:t>
      </w:r>
      <w:r>
        <w:rPr>
          <w:sz w:val="28"/>
          <w:szCs w:val="28"/>
        </w:rPr>
        <w:t>1</w:t>
      </w:r>
      <w:r w:rsidR="00413012" w:rsidRPr="00413012">
        <w:rPr>
          <w:sz w:val="28"/>
          <w:szCs w:val="28"/>
        </w:rPr>
        <w:t>4</w:t>
      </w:r>
      <w:r w:rsidRPr="00902A90">
        <w:rPr>
          <w:sz w:val="28"/>
          <w:szCs w:val="28"/>
        </w:rPr>
        <w:t xml:space="preserve"> года</w:t>
      </w:r>
    </w:p>
    <w:p w:rsidR="00152D25" w:rsidRPr="00902A90" w:rsidRDefault="00152D25">
      <w:pPr>
        <w:rPr>
          <w:sz w:val="28"/>
          <w:szCs w:val="28"/>
        </w:rPr>
      </w:pPr>
    </w:p>
    <w:p w:rsidR="00152D25" w:rsidRPr="00902A90" w:rsidRDefault="00152D25">
      <w:pPr>
        <w:rPr>
          <w:sz w:val="28"/>
          <w:szCs w:val="28"/>
        </w:rPr>
      </w:pPr>
    </w:p>
    <w:p w:rsidR="00152D25" w:rsidRPr="00902A90" w:rsidRDefault="00152D25">
      <w:pPr>
        <w:rPr>
          <w:sz w:val="28"/>
          <w:szCs w:val="28"/>
        </w:rPr>
      </w:pPr>
    </w:p>
    <w:p w:rsidR="00152D25" w:rsidRPr="00902A90" w:rsidRDefault="00152D25">
      <w:pPr>
        <w:rPr>
          <w:sz w:val="28"/>
          <w:szCs w:val="28"/>
        </w:rPr>
      </w:pPr>
    </w:p>
    <w:p w:rsidR="00152D25" w:rsidRPr="00902A90" w:rsidRDefault="00152D25">
      <w:pPr>
        <w:rPr>
          <w:sz w:val="28"/>
          <w:szCs w:val="28"/>
        </w:rPr>
      </w:pPr>
    </w:p>
    <w:p w:rsidR="00152D25" w:rsidRPr="00902A90" w:rsidRDefault="00152D25">
      <w:pPr>
        <w:rPr>
          <w:sz w:val="28"/>
          <w:szCs w:val="28"/>
        </w:rPr>
      </w:pPr>
    </w:p>
    <w:p w:rsidR="00152D25" w:rsidRPr="00902A90" w:rsidRDefault="00152D25">
      <w:pPr>
        <w:rPr>
          <w:sz w:val="28"/>
          <w:szCs w:val="28"/>
        </w:rPr>
      </w:pPr>
    </w:p>
    <w:p w:rsidR="00152D25" w:rsidRPr="00902A90" w:rsidRDefault="00152D25">
      <w:pPr>
        <w:rPr>
          <w:sz w:val="28"/>
          <w:szCs w:val="28"/>
        </w:rPr>
      </w:pPr>
    </w:p>
    <w:p w:rsidR="00152D25" w:rsidRPr="00902A90" w:rsidRDefault="00152D25">
      <w:pPr>
        <w:rPr>
          <w:sz w:val="28"/>
          <w:szCs w:val="28"/>
        </w:rPr>
      </w:pPr>
    </w:p>
    <w:p w:rsidR="00152D25" w:rsidRPr="00902A90" w:rsidRDefault="00152D25">
      <w:pPr>
        <w:rPr>
          <w:sz w:val="28"/>
          <w:szCs w:val="28"/>
        </w:rPr>
      </w:pPr>
    </w:p>
    <w:p w:rsidR="00152D25" w:rsidRPr="00902A90" w:rsidRDefault="00152D25">
      <w:pPr>
        <w:rPr>
          <w:sz w:val="28"/>
          <w:szCs w:val="28"/>
        </w:rPr>
      </w:pPr>
    </w:p>
    <w:p w:rsidR="00152D25" w:rsidRPr="00902A90" w:rsidRDefault="00152D25">
      <w:pPr>
        <w:rPr>
          <w:sz w:val="28"/>
          <w:szCs w:val="28"/>
        </w:rPr>
      </w:pPr>
    </w:p>
    <w:p w:rsidR="00152D25" w:rsidRPr="00902A90" w:rsidRDefault="00152D25" w:rsidP="00EE2DA5">
      <w:pPr>
        <w:jc w:val="center"/>
        <w:outlineLvl w:val="0"/>
        <w:rPr>
          <w:sz w:val="28"/>
          <w:szCs w:val="28"/>
        </w:rPr>
      </w:pPr>
      <w:r w:rsidRPr="00902A90">
        <w:rPr>
          <w:sz w:val="28"/>
          <w:szCs w:val="28"/>
        </w:rPr>
        <w:t>ДОКЛАД</w:t>
      </w:r>
    </w:p>
    <w:p w:rsidR="00152D25" w:rsidRPr="00902A90" w:rsidRDefault="00152D25" w:rsidP="00717B9A">
      <w:pPr>
        <w:jc w:val="center"/>
        <w:rPr>
          <w:sz w:val="28"/>
          <w:szCs w:val="28"/>
        </w:rPr>
      </w:pPr>
      <w:r w:rsidRPr="00902A90">
        <w:rPr>
          <w:sz w:val="28"/>
          <w:szCs w:val="28"/>
        </w:rPr>
        <w:t>УПРАВЛЕНИЯ  ЛЕСАМИ</w:t>
      </w:r>
      <w:r>
        <w:rPr>
          <w:sz w:val="28"/>
          <w:szCs w:val="28"/>
        </w:rPr>
        <w:t xml:space="preserve">  Б</w:t>
      </w:r>
      <w:r w:rsidRPr="00902A90">
        <w:rPr>
          <w:sz w:val="28"/>
          <w:szCs w:val="28"/>
        </w:rPr>
        <w:t>РЯНСКОЙ ОБЛАСТИ</w:t>
      </w:r>
    </w:p>
    <w:p w:rsidR="00152D25" w:rsidRPr="00902A90" w:rsidRDefault="00152D25" w:rsidP="00DC1B8B">
      <w:pPr>
        <w:jc w:val="center"/>
        <w:rPr>
          <w:sz w:val="28"/>
          <w:szCs w:val="28"/>
        </w:rPr>
      </w:pPr>
      <w:r w:rsidRPr="00902A90">
        <w:rPr>
          <w:sz w:val="28"/>
          <w:szCs w:val="28"/>
        </w:rPr>
        <w:t xml:space="preserve">О </w:t>
      </w:r>
      <w:r>
        <w:rPr>
          <w:sz w:val="28"/>
          <w:szCs w:val="28"/>
        </w:rPr>
        <w:t xml:space="preserve"> </w:t>
      </w:r>
      <w:r w:rsidRPr="00902A90">
        <w:rPr>
          <w:sz w:val="28"/>
          <w:szCs w:val="28"/>
        </w:rPr>
        <w:t xml:space="preserve">РЕЗУЛЬТАТАХ  </w:t>
      </w:r>
      <w:r>
        <w:rPr>
          <w:sz w:val="28"/>
          <w:szCs w:val="28"/>
        </w:rPr>
        <w:t>(ЗА  201</w:t>
      </w:r>
      <w:r w:rsidR="00BF40A5">
        <w:rPr>
          <w:sz w:val="28"/>
          <w:szCs w:val="28"/>
        </w:rPr>
        <w:t>3</w:t>
      </w:r>
      <w:r>
        <w:rPr>
          <w:sz w:val="28"/>
          <w:szCs w:val="28"/>
        </w:rPr>
        <w:t xml:space="preserve">  ГОД )  </w:t>
      </w:r>
      <w:r w:rsidRPr="00902A90">
        <w:rPr>
          <w:sz w:val="28"/>
          <w:szCs w:val="28"/>
        </w:rPr>
        <w:t xml:space="preserve">И  </w:t>
      </w:r>
      <w:r>
        <w:rPr>
          <w:sz w:val="28"/>
          <w:szCs w:val="28"/>
        </w:rPr>
        <w:t xml:space="preserve"> </w:t>
      </w:r>
      <w:r w:rsidRPr="00902A90">
        <w:rPr>
          <w:sz w:val="28"/>
          <w:szCs w:val="28"/>
        </w:rPr>
        <w:t>ОСНОВНЫХ</w:t>
      </w:r>
    </w:p>
    <w:p w:rsidR="00152D25" w:rsidRPr="00902A90" w:rsidRDefault="00152D25" w:rsidP="00DC1B8B">
      <w:pPr>
        <w:jc w:val="center"/>
        <w:rPr>
          <w:sz w:val="28"/>
          <w:szCs w:val="28"/>
        </w:rPr>
      </w:pPr>
      <w:r w:rsidRPr="00902A90">
        <w:rPr>
          <w:sz w:val="28"/>
          <w:szCs w:val="28"/>
        </w:rPr>
        <w:t>НАПРАВЛЕНИЯХ  ДЕЯТЕЛЬНОСТИ</w:t>
      </w:r>
    </w:p>
    <w:p w:rsidR="00152D25" w:rsidRDefault="00152D25" w:rsidP="00DC1B8B">
      <w:pPr>
        <w:jc w:val="center"/>
        <w:rPr>
          <w:sz w:val="28"/>
          <w:szCs w:val="28"/>
        </w:rPr>
      </w:pPr>
      <w:r>
        <w:rPr>
          <w:sz w:val="28"/>
          <w:szCs w:val="28"/>
        </w:rPr>
        <w:t>НА  201</w:t>
      </w:r>
      <w:r w:rsidR="00BF40A5">
        <w:rPr>
          <w:sz w:val="28"/>
          <w:szCs w:val="28"/>
        </w:rPr>
        <w:t>4</w:t>
      </w:r>
      <w:r>
        <w:rPr>
          <w:sz w:val="28"/>
          <w:szCs w:val="28"/>
        </w:rPr>
        <w:t>-201</w:t>
      </w:r>
      <w:r w:rsidR="00BF40A5">
        <w:rPr>
          <w:sz w:val="28"/>
          <w:szCs w:val="28"/>
        </w:rPr>
        <w:t>5</w:t>
      </w:r>
      <w:r>
        <w:rPr>
          <w:sz w:val="28"/>
          <w:szCs w:val="28"/>
        </w:rPr>
        <w:t xml:space="preserve">  ГОДЫ</w:t>
      </w: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Pr="00902A90" w:rsidRDefault="00152D25" w:rsidP="00DC1B8B">
      <w:pPr>
        <w:jc w:val="center"/>
        <w:rPr>
          <w:sz w:val="28"/>
          <w:szCs w:val="28"/>
        </w:rPr>
      </w:pPr>
    </w:p>
    <w:p w:rsidR="00152D25" w:rsidRDefault="00152D25" w:rsidP="00234A23">
      <w:pPr>
        <w:rPr>
          <w:rFonts w:eastAsia="Arial Unicode MS"/>
          <w:color w:val="000000"/>
        </w:rPr>
      </w:pPr>
    </w:p>
    <w:p w:rsidR="00152D25" w:rsidRDefault="00152D25" w:rsidP="00234A23">
      <w:pPr>
        <w:rPr>
          <w:rFonts w:eastAsia="Arial Unicode MS"/>
          <w:color w:val="000000"/>
        </w:rPr>
      </w:pPr>
    </w:p>
    <w:p w:rsidR="00BF40A5" w:rsidRPr="00F930F9" w:rsidRDefault="00BF40A5" w:rsidP="00234A23">
      <w:pPr>
        <w:rPr>
          <w:rFonts w:eastAsia="Arial Unicode MS"/>
          <w:color w:val="000000"/>
        </w:rPr>
      </w:pPr>
    </w:p>
    <w:p w:rsidR="00152D25" w:rsidRDefault="00152D25" w:rsidP="00234A23">
      <w:pPr>
        <w:rPr>
          <w:rFonts w:eastAsia="Arial Unicode MS"/>
          <w:color w:val="000000"/>
        </w:rPr>
      </w:pPr>
    </w:p>
    <w:p w:rsidR="00152D25" w:rsidRPr="00DC4605" w:rsidRDefault="00152D25" w:rsidP="00234A23">
      <w:pPr>
        <w:jc w:val="center"/>
        <w:rPr>
          <w:b/>
          <w:sz w:val="28"/>
          <w:szCs w:val="28"/>
        </w:rPr>
      </w:pPr>
      <w:r w:rsidRPr="00DC4605">
        <w:rPr>
          <w:b/>
          <w:sz w:val="28"/>
          <w:szCs w:val="28"/>
        </w:rPr>
        <w:lastRenderedPageBreak/>
        <w:t>Содержание</w:t>
      </w:r>
    </w:p>
    <w:p w:rsidR="00152D25" w:rsidRPr="00DC4605" w:rsidRDefault="00152D25" w:rsidP="00234A23">
      <w:pPr>
        <w:jc w:val="center"/>
        <w:rPr>
          <w:b/>
          <w:sz w:val="28"/>
          <w:szCs w:val="28"/>
        </w:rPr>
      </w:pPr>
    </w:p>
    <w:tbl>
      <w:tblPr>
        <w:tblW w:w="0" w:type="auto"/>
        <w:tblInd w:w="468" w:type="dxa"/>
        <w:tblLook w:val="01E0"/>
      </w:tblPr>
      <w:tblGrid>
        <w:gridCol w:w="7920"/>
        <w:gridCol w:w="1466"/>
      </w:tblGrid>
      <w:tr w:rsidR="00152D25" w:rsidRPr="00DC4605" w:rsidTr="00027C26">
        <w:tc>
          <w:tcPr>
            <w:tcW w:w="7920" w:type="dxa"/>
          </w:tcPr>
          <w:p w:rsidR="00152D25" w:rsidRPr="00CC3DDF" w:rsidRDefault="00152D25" w:rsidP="00234A23">
            <w:pPr>
              <w:rPr>
                <w:b/>
                <w:sz w:val="28"/>
                <w:szCs w:val="28"/>
              </w:rPr>
            </w:pPr>
          </w:p>
        </w:tc>
        <w:tc>
          <w:tcPr>
            <w:tcW w:w="1466" w:type="dxa"/>
          </w:tcPr>
          <w:p w:rsidR="00152D25" w:rsidRPr="00CC3DDF" w:rsidRDefault="00152D25" w:rsidP="00CC3DDF">
            <w:pPr>
              <w:jc w:val="center"/>
              <w:rPr>
                <w:sz w:val="28"/>
                <w:szCs w:val="28"/>
              </w:rPr>
            </w:pPr>
            <w:r w:rsidRPr="00CC3DDF">
              <w:rPr>
                <w:sz w:val="28"/>
                <w:szCs w:val="28"/>
              </w:rPr>
              <w:t>Страница</w:t>
            </w:r>
          </w:p>
        </w:tc>
      </w:tr>
      <w:tr w:rsidR="00152D25" w:rsidRPr="00DC4605" w:rsidTr="00027C26">
        <w:tc>
          <w:tcPr>
            <w:tcW w:w="7920" w:type="dxa"/>
          </w:tcPr>
          <w:p w:rsidR="00152D25" w:rsidRPr="00CC3DDF" w:rsidRDefault="00152D25" w:rsidP="00234A23">
            <w:pPr>
              <w:rPr>
                <w:b/>
                <w:sz w:val="28"/>
                <w:szCs w:val="28"/>
              </w:rPr>
            </w:pPr>
          </w:p>
        </w:tc>
        <w:tc>
          <w:tcPr>
            <w:tcW w:w="1466" w:type="dxa"/>
          </w:tcPr>
          <w:p w:rsidR="00152D25" w:rsidRPr="00CC3DDF" w:rsidRDefault="00152D25" w:rsidP="00CC3DDF">
            <w:pPr>
              <w:jc w:val="center"/>
              <w:rPr>
                <w:sz w:val="28"/>
                <w:szCs w:val="28"/>
              </w:rPr>
            </w:pPr>
          </w:p>
        </w:tc>
      </w:tr>
      <w:tr w:rsidR="00152D25" w:rsidRPr="00DC4605" w:rsidTr="00027C26">
        <w:tc>
          <w:tcPr>
            <w:tcW w:w="7920" w:type="dxa"/>
          </w:tcPr>
          <w:p w:rsidR="00152D25" w:rsidRPr="00CC3DDF" w:rsidRDefault="00152D25" w:rsidP="00234A23">
            <w:pPr>
              <w:rPr>
                <w:sz w:val="28"/>
                <w:szCs w:val="28"/>
              </w:rPr>
            </w:pPr>
            <w:r w:rsidRPr="00CC3DDF">
              <w:rPr>
                <w:sz w:val="28"/>
                <w:szCs w:val="28"/>
              </w:rPr>
              <w:t>ВВЕДЕНИЕ</w:t>
            </w:r>
          </w:p>
        </w:tc>
        <w:tc>
          <w:tcPr>
            <w:tcW w:w="1466" w:type="dxa"/>
          </w:tcPr>
          <w:p w:rsidR="00152D25" w:rsidRPr="00CC3DDF" w:rsidRDefault="00152D25" w:rsidP="00CC3DDF">
            <w:pPr>
              <w:jc w:val="center"/>
              <w:rPr>
                <w:sz w:val="28"/>
                <w:szCs w:val="28"/>
              </w:rPr>
            </w:pPr>
            <w:r w:rsidRPr="00CC3DDF">
              <w:rPr>
                <w:sz w:val="28"/>
                <w:szCs w:val="28"/>
              </w:rPr>
              <w:t>3</w:t>
            </w:r>
          </w:p>
        </w:tc>
      </w:tr>
      <w:tr w:rsidR="00152D25" w:rsidRPr="00DC4605" w:rsidTr="00027C26">
        <w:tc>
          <w:tcPr>
            <w:tcW w:w="7920" w:type="dxa"/>
          </w:tcPr>
          <w:p w:rsidR="00152D25" w:rsidRPr="00CC3DDF" w:rsidRDefault="00152D25" w:rsidP="00234A23">
            <w:pPr>
              <w:rPr>
                <w:b/>
                <w:sz w:val="28"/>
                <w:szCs w:val="28"/>
              </w:rPr>
            </w:pPr>
          </w:p>
        </w:tc>
        <w:tc>
          <w:tcPr>
            <w:tcW w:w="1466" w:type="dxa"/>
          </w:tcPr>
          <w:p w:rsidR="00152D25" w:rsidRPr="00CC3DDF" w:rsidRDefault="00152D25" w:rsidP="00CC3DDF">
            <w:pPr>
              <w:jc w:val="center"/>
              <w:rPr>
                <w:sz w:val="28"/>
                <w:szCs w:val="28"/>
              </w:rPr>
            </w:pPr>
          </w:p>
        </w:tc>
      </w:tr>
      <w:tr w:rsidR="00152D25" w:rsidRPr="00F75CF4" w:rsidTr="00027C26">
        <w:tc>
          <w:tcPr>
            <w:tcW w:w="7920" w:type="dxa"/>
          </w:tcPr>
          <w:p w:rsidR="00152D25" w:rsidRPr="00CC3DDF" w:rsidRDefault="00152D25" w:rsidP="00234A23">
            <w:pPr>
              <w:rPr>
                <w:b/>
                <w:sz w:val="28"/>
                <w:szCs w:val="28"/>
              </w:rPr>
            </w:pPr>
            <w:r w:rsidRPr="00CC3DDF">
              <w:rPr>
                <w:caps/>
                <w:sz w:val="28"/>
                <w:szCs w:val="28"/>
              </w:rPr>
              <w:t>1.О</w:t>
            </w:r>
            <w:r w:rsidRPr="00CC3DDF">
              <w:rPr>
                <w:sz w:val="28"/>
                <w:szCs w:val="28"/>
              </w:rPr>
              <w:t>сновные результаты деятельности в отчетном и текущем финансовом году</w:t>
            </w:r>
          </w:p>
        </w:tc>
        <w:tc>
          <w:tcPr>
            <w:tcW w:w="1466" w:type="dxa"/>
          </w:tcPr>
          <w:p w:rsidR="00152D25" w:rsidRPr="00CC3DDF" w:rsidRDefault="00152D25" w:rsidP="00CC3DDF">
            <w:pPr>
              <w:jc w:val="center"/>
              <w:rPr>
                <w:sz w:val="28"/>
                <w:szCs w:val="28"/>
              </w:rPr>
            </w:pPr>
            <w:r w:rsidRPr="00CC3DDF">
              <w:rPr>
                <w:sz w:val="28"/>
                <w:szCs w:val="28"/>
              </w:rPr>
              <w:t>3</w:t>
            </w:r>
          </w:p>
        </w:tc>
      </w:tr>
      <w:tr w:rsidR="00152D25" w:rsidRPr="00F75CF4" w:rsidTr="00027C26">
        <w:tc>
          <w:tcPr>
            <w:tcW w:w="7920" w:type="dxa"/>
          </w:tcPr>
          <w:p w:rsidR="00152D25" w:rsidRPr="00CC3DDF" w:rsidRDefault="00152D25" w:rsidP="00234A23">
            <w:pPr>
              <w:rPr>
                <w:b/>
                <w:sz w:val="28"/>
                <w:szCs w:val="28"/>
              </w:rPr>
            </w:pPr>
          </w:p>
        </w:tc>
        <w:tc>
          <w:tcPr>
            <w:tcW w:w="1466" w:type="dxa"/>
          </w:tcPr>
          <w:p w:rsidR="00152D25" w:rsidRPr="00CC3DDF" w:rsidRDefault="00152D25" w:rsidP="00CC3DDF">
            <w:pPr>
              <w:jc w:val="center"/>
              <w:rPr>
                <w:sz w:val="28"/>
                <w:szCs w:val="28"/>
              </w:rPr>
            </w:pPr>
          </w:p>
        </w:tc>
      </w:tr>
      <w:tr w:rsidR="00152D25" w:rsidRPr="00F75CF4" w:rsidTr="00027C26">
        <w:tc>
          <w:tcPr>
            <w:tcW w:w="7920" w:type="dxa"/>
          </w:tcPr>
          <w:p w:rsidR="00152D25" w:rsidRPr="00CC3DDF" w:rsidRDefault="00152D25" w:rsidP="00234A23">
            <w:pPr>
              <w:rPr>
                <w:b/>
                <w:sz w:val="28"/>
                <w:szCs w:val="28"/>
              </w:rPr>
            </w:pPr>
            <w:r w:rsidRPr="00CC3DDF">
              <w:rPr>
                <w:sz w:val="28"/>
                <w:szCs w:val="28"/>
              </w:rPr>
              <w:t>2. Основные  направления деятельности на среднесрочную перспективу</w:t>
            </w:r>
          </w:p>
        </w:tc>
        <w:tc>
          <w:tcPr>
            <w:tcW w:w="1466" w:type="dxa"/>
          </w:tcPr>
          <w:p w:rsidR="00152D25" w:rsidRPr="00CC3DDF" w:rsidRDefault="00764DD3" w:rsidP="00CC3DDF">
            <w:pPr>
              <w:jc w:val="center"/>
              <w:rPr>
                <w:sz w:val="28"/>
                <w:szCs w:val="28"/>
              </w:rPr>
            </w:pPr>
            <w:r>
              <w:rPr>
                <w:sz w:val="28"/>
                <w:szCs w:val="28"/>
              </w:rPr>
              <w:t>7</w:t>
            </w:r>
          </w:p>
        </w:tc>
      </w:tr>
      <w:tr w:rsidR="00152D25" w:rsidRPr="00F75CF4" w:rsidTr="00027C26">
        <w:tc>
          <w:tcPr>
            <w:tcW w:w="7920" w:type="dxa"/>
          </w:tcPr>
          <w:p w:rsidR="00152D25" w:rsidRPr="00CC3DDF" w:rsidRDefault="00152D25" w:rsidP="00234A23">
            <w:pPr>
              <w:rPr>
                <w:b/>
                <w:sz w:val="28"/>
                <w:szCs w:val="28"/>
              </w:rPr>
            </w:pPr>
          </w:p>
        </w:tc>
        <w:tc>
          <w:tcPr>
            <w:tcW w:w="1466" w:type="dxa"/>
          </w:tcPr>
          <w:p w:rsidR="00152D25" w:rsidRPr="00CC3DDF" w:rsidRDefault="00152D25" w:rsidP="00CC3DDF">
            <w:pPr>
              <w:jc w:val="center"/>
              <w:rPr>
                <w:sz w:val="28"/>
                <w:szCs w:val="28"/>
              </w:rPr>
            </w:pPr>
          </w:p>
        </w:tc>
      </w:tr>
      <w:tr w:rsidR="00152D25" w:rsidRPr="008B57D7" w:rsidTr="00027C26">
        <w:tc>
          <w:tcPr>
            <w:tcW w:w="7920" w:type="dxa"/>
          </w:tcPr>
          <w:p w:rsidR="00152D25" w:rsidRPr="00CC3DDF" w:rsidRDefault="00152D25" w:rsidP="00FE1857">
            <w:pPr>
              <w:rPr>
                <w:sz w:val="28"/>
                <w:szCs w:val="28"/>
              </w:rPr>
            </w:pPr>
            <w:r w:rsidRPr="00CC3DDF">
              <w:rPr>
                <w:sz w:val="28"/>
                <w:szCs w:val="28"/>
              </w:rPr>
              <w:t xml:space="preserve">Приложение №1. </w:t>
            </w:r>
            <w:r w:rsidR="00FE1857">
              <w:rPr>
                <w:sz w:val="28"/>
                <w:szCs w:val="28"/>
              </w:rPr>
              <w:t>Перечень основных мероприятий (мероприятий)  государственной</w:t>
            </w:r>
            <w:r w:rsidRPr="00CC3DDF">
              <w:rPr>
                <w:sz w:val="28"/>
                <w:szCs w:val="28"/>
              </w:rPr>
              <w:t xml:space="preserve"> </w:t>
            </w:r>
            <w:r w:rsidR="00FE1857">
              <w:rPr>
                <w:sz w:val="28"/>
                <w:szCs w:val="28"/>
              </w:rPr>
              <w:t xml:space="preserve"> программы</w:t>
            </w:r>
          </w:p>
        </w:tc>
        <w:tc>
          <w:tcPr>
            <w:tcW w:w="1466" w:type="dxa"/>
            <w:vAlign w:val="center"/>
          </w:tcPr>
          <w:p w:rsidR="00152D25" w:rsidRPr="00CC3DDF" w:rsidRDefault="00FE1857" w:rsidP="00CC3DDF">
            <w:pPr>
              <w:jc w:val="center"/>
              <w:rPr>
                <w:sz w:val="28"/>
                <w:szCs w:val="28"/>
              </w:rPr>
            </w:pPr>
            <w:r>
              <w:rPr>
                <w:sz w:val="28"/>
                <w:szCs w:val="28"/>
              </w:rPr>
              <w:t>9</w:t>
            </w:r>
          </w:p>
        </w:tc>
      </w:tr>
      <w:tr w:rsidR="00152D25" w:rsidRPr="008B57D7" w:rsidTr="00027C26">
        <w:tc>
          <w:tcPr>
            <w:tcW w:w="7920" w:type="dxa"/>
          </w:tcPr>
          <w:p w:rsidR="00152D25" w:rsidRDefault="00152D25" w:rsidP="00234A23">
            <w:pPr>
              <w:rPr>
                <w:sz w:val="28"/>
                <w:szCs w:val="28"/>
                <w:lang w:val="en-US"/>
              </w:rPr>
            </w:pPr>
          </w:p>
          <w:p w:rsidR="00027C26" w:rsidRPr="00027C26" w:rsidRDefault="00027C26" w:rsidP="00234A23">
            <w:pPr>
              <w:rPr>
                <w:sz w:val="28"/>
                <w:szCs w:val="28"/>
                <w:lang w:val="en-US"/>
              </w:rPr>
            </w:pPr>
          </w:p>
        </w:tc>
        <w:tc>
          <w:tcPr>
            <w:tcW w:w="1466" w:type="dxa"/>
            <w:vAlign w:val="center"/>
          </w:tcPr>
          <w:p w:rsidR="00152D25" w:rsidRPr="00CC3DDF" w:rsidRDefault="00152D25" w:rsidP="00CC3DDF">
            <w:pPr>
              <w:jc w:val="center"/>
              <w:rPr>
                <w:sz w:val="28"/>
                <w:szCs w:val="28"/>
              </w:rPr>
            </w:pPr>
          </w:p>
        </w:tc>
      </w:tr>
      <w:tr w:rsidR="00152D25" w:rsidRPr="00DC4605" w:rsidTr="00027C26">
        <w:trPr>
          <w:trHeight w:val="695"/>
        </w:trPr>
        <w:tc>
          <w:tcPr>
            <w:tcW w:w="7920" w:type="dxa"/>
          </w:tcPr>
          <w:p w:rsidR="00152D25" w:rsidRPr="00027C26" w:rsidRDefault="00152D25" w:rsidP="00FA47B2">
            <w:pPr>
              <w:rPr>
                <w:sz w:val="28"/>
                <w:szCs w:val="28"/>
              </w:rPr>
            </w:pPr>
            <w:r w:rsidRPr="00CC3DDF">
              <w:rPr>
                <w:sz w:val="28"/>
                <w:szCs w:val="28"/>
              </w:rPr>
              <w:t>Приложение №2</w:t>
            </w:r>
            <w:r w:rsidRPr="008B57D7">
              <w:t xml:space="preserve">. </w:t>
            </w:r>
            <w:r w:rsidR="00FA47B2">
              <w:rPr>
                <w:sz w:val="28"/>
                <w:szCs w:val="28"/>
              </w:rPr>
              <w:t>Показатели достижения целей и задач государственной программы</w:t>
            </w:r>
            <w:r w:rsidR="00027C26" w:rsidRPr="00027C26">
              <w:rPr>
                <w:sz w:val="28"/>
                <w:szCs w:val="28"/>
              </w:rPr>
              <w:t xml:space="preserve">                                                                                                                       </w:t>
            </w:r>
          </w:p>
          <w:p w:rsidR="00FA47B2" w:rsidRPr="00525D4B" w:rsidRDefault="00FA47B2" w:rsidP="00FA47B2">
            <w:pPr>
              <w:rPr>
                <w:sz w:val="28"/>
                <w:szCs w:val="28"/>
              </w:rPr>
            </w:pPr>
            <w:r>
              <w:rPr>
                <w:sz w:val="28"/>
                <w:szCs w:val="28"/>
              </w:rPr>
              <w:t xml:space="preserve"> </w:t>
            </w:r>
          </w:p>
        </w:tc>
        <w:tc>
          <w:tcPr>
            <w:tcW w:w="1466" w:type="dxa"/>
            <w:vAlign w:val="center"/>
          </w:tcPr>
          <w:p w:rsidR="00152D25" w:rsidRPr="00027C26" w:rsidRDefault="00027C26" w:rsidP="00CC3DDF">
            <w:pPr>
              <w:jc w:val="center"/>
              <w:rPr>
                <w:sz w:val="28"/>
                <w:szCs w:val="28"/>
                <w:lang w:val="en-US"/>
              </w:rPr>
            </w:pPr>
            <w:r>
              <w:rPr>
                <w:sz w:val="28"/>
                <w:szCs w:val="28"/>
                <w:lang w:val="en-US"/>
              </w:rPr>
              <w:t>10</w:t>
            </w:r>
          </w:p>
        </w:tc>
      </w:tr>
      <w:tr w:rsidR="00152D25" w:rsidRPr="00DC4605" w:rsidTr="00027C26">
        <w:tc>
          <w:tcPr>
            <w:tcW w:w="7920" w:type="dxa"/>
          </w:tcPr>
          <w:p w:rsidR="00152D25" w:rsidRPr="00CC3DDF" w:rsidRDefault="00152D25" w:rsidP="00234A23">
            <w:pPr>
              <w:rPr>
                <w:b/>
                <w:sz w:val="28"/>
                <w:szCs w:val="28"/>
              </w:rPr>
            </w:pPr>
          </w:p>
        </w:tc>
        <w:tc>
          <w:tcPr>
            <w:tcW w:w="1466" w:type="dxa"/>
            <w:vAlign w:val="center"/>
          </w:tcPr>
          <w:p w:rsidR="00152D25" w:rsidRPr="00CC3DDF" w:rsidRDefault="00152D25" w:rsidP="00CC3DDF">
            <w:pPr>
              <w:jc w:val="center"/>
              <w:rPr>
                <w:b/>
                <w:sz w:val="28"/>
                <w:szCs w:val="28"/>
              </w:rPr>
            </w:pPr>
          </w:p>
        </w:tc>
      </w:tr>
      <w:tr w:rsidR="00152D25" w:rsidRPr="00DC4605" w:rsidTr="00027C26">
        <w:tc>
          <w:tcPr>
            <w:tcW w:w="7920" w:type="dxa"/>
          </w:tcPr>
          <w:p w:rsidR="00152D25" w:rsidRPr="00CC3DDF" w:rsidRDefault="00027C26" w:rsidP="00234A23">
            <w:pPr>
              <w:rPr>
                <w:b/>
                <w:sz w:val="28"/>
                <w:szCs w:val="28"/>
              </w:rPr>
            </w:pPr>
            <w:r>
              <w:rPr>
                <w:sz w:val="28"/>
                <w:szCs w:val="28"/>
              </w:rPr>
              <w:t>Приложение №3. Анализ результативности государственной программы. Данные об использовании бюджетных ассигнований на реализацию государственной программы</w:t>
            </w:r>
            <w:r>
              <w:rPr>
                <w:sz w:val="28"/>
                <w:szCs w:val="28"/>
                <w:lang w:val="en-US"/>
              </w:rPr>
              <w:t xml:space="preserve">   </w:t>
            </w:r>
          </w:p>
        </w:tc>
        <w:tc>
          <w:tcPr>
            <w:tcW w:w="1466" w:type="dxa"/>
          </w:tcPr>
          <w:p w:rsidR="00152D25" w:rsidRPr="00027C26" w:rsidRDefault="00027C26" w:rsidP="00CC3DDF">
            <w:pPr>
              <w:jc w:val="center"/>
              <w:rPr>
                <w:sz w:val="28"/>
                <w:szCs w:val="28"/>
                <w:lang w:val="en-US"/>
              </w:rPr>
            </w:pPr>
            <w:r w:rsidRPr="00027C26">
              <w:rPr>
                <w:sz w:val="28"/>
                <w:szCs w:val="28"/>
                <w:lang w:val="en-US"/>
              </w:rPr>
              <w:t>12</w:t>
            </w:r>
          </w:p>
        </w:tc>
      </w:tr>
      <w:tr w:rsidR="00152D25" w:rsidRPr="00DC4605" w:rsidTr="00027C26">
        <w:tc>
          <w:tcPr>
            <w:tcW w:w="7920" w:type="dxa"/>
          </w:tcPr>
          <w:p w:rsidR="00152D25" w:rsidRPr="00CC3DDF" w:rsidRDefault="00152D25" w:rsidP="00234A23">
            <w:pPr>
              <w:rPr>
                <w:b/>
                <w:sz w:val="28"/>
                <w:szCs w:val="28"/>
              </w:rPr>
            </w:pPr>
          </w:p>
        </w:tc>
        <w:tc>
          <w:tcPr>
            <w:tcW w:w="1466" w:type="dxa"/>
          </w:tcPr>
          <w:p w:rsidR="00152D25" w:rsidRPr="00CC3DDF" w:rsidRDefault="00152D25" w:rsidP="00CC3DDF">
            <w:pPr>
              <w:jc w:val="center"/>
              <w:rPr>
                <w:b/>
                <w:sz w:val="28"/>
                <w:szCs w:val="28"/>
              </w:rPr>
            </w:pPr>
          </w:p>
        </w:tc>
      </w:tr>
    </w:tbl>
    <w:p w:rsidR="00152D25" w:rsidRPr="00BF40A5" w:rsidRDefault="00152D25" w:rsidP="00BF40A5">
      <w:pPr>
        <w:ind w:left="360"/>
        <w:rPr>
          <w:b/>
          <w:sz w:val="28"/>
          <w:szCs w:val="28"/>
        </w:rPr>
      </w:pPr>
      <w:r w:rsidRPr="00DC4605">
        <w:rPr>
          <w:b/>
          <w:sz w:val="28"/>
          <w:szCs w:val="28"/>
        </w:rPr>
        <w:br w:type="page"/>
      </w:r>
      <w:r w:rsidR="00BF40A5">
        <w:rPr>
          <w:b/>
          <w:sz w:val="28"/>
          <w:szCs w:val="28"/>
        </w:rPr>
        <w:lastRenderedPageBreak/>
        <w:t xml:space="preserve">                                                         </w:t>
      </w:r>
      <w:r w:rsidR="00BF40A5">
        <w:rPr>
          <w:b/>
          <w:caps/>
          <w:sz w:val="28"/>
          <w:szCs w:val="28"/>
        </w:rPr>
        <w:t>Введение</w:t>
      </w:r>
    </w:p>
    <w:p w:rsidR="00BF40A5" w:rsidRDefault="00BF40A5" w:rsidP="00BF40A5">
      <w:pPr>
        <w:ind w:left="1069"/>
        <w:rPr>
          <w:b/>
          <w:sz w:val="28"/>
          <w:szCs w:val="28"/>
        </w:rPr>
      </w:pPr>
    </w:p>
    <w:p w:rsidR="00152D25" w:rsidRPr="00A136FD" w:rsidRDefault="00152D25" w:rsidP="00FC5DBD">
      <w:pPr>
        <w:widowControl w:val="0"/>
        <w:autoSpaceDE w:val="0"/>
        <w:autoSpaceDN w:val="0"/>
        <w:adjustRightInd w:val="0"/>
        <w:ind w:firstLine="540"/>
        <w:jc w:val="both"/>
        <w:rPr>
          <w:sz w:val="28"/>
          <w:szCs w:val="28"/>
        </w:rPr>
      </w:pPr>
      <w:r w:rsidRPr="001F6682">
        <w:rPr>
          <w:sz w:val="28"/>
          <w:szCs w:val="28"/>
        </w:rPr>
        <w:t>Доклад о результатах</w:t>
      </w:r>
      <w:r>
        <w:rPr>
          <w:sz w:val="28"/>
          <w:szCs w:val="28"/>
        </w:rPr>
        <w:t xml:space="preserve">  за  201</w:t>
      </w:r>
      <w:r w:rsidR="00BF40A5">
        <w:rPr>
          <w:sz w:val="28"/>
          <w:szCs w:val="28"/>
        </w:rPr>
        <w:t>3</w:t>
      </w:r>
      <w:r>
        <w:rPr>
          <w:sz w:val="28"/>
          <w:szCs w:val="28"/>
        </w:rPr>
        <w:t xml:space="preserve"> год  </w:t>
      </w:r>
      <w:r w:rsidRPr="001F6682">
        <w:rPr>
          <w:sz w:val="28"/>
          <w:szCs w:val="28"/>
        </w:rPr>
        <w:t xml:space="preserve"> и </w:t>
      </w:r>
      <w:r>
        <w:rPr>
          <w:sz w:val="28"/>
          <w:szCs w:val="28"/>
        </w:rPr>
        <w:t xml:space="preserve"> </w:t>
      </w:r>
      <w:r w:rsidRPr="001F6682">
        <w:rPr>
          <w:sz w:val="28"/>
          <w:szCs w:val="28"/>
        </w:rPr>
        <w:t xml:space="preserve">основных </w:t>
      </w:r>
      <w:r>
        <w:rPr>
          <w:sz w:val="28"/>
          <w:szCs w:val="28"/>
        </w:rPr>
        <w:t xml:space="preserve"> </w:t>
      </w:r>
      <w:r w:rsidRPr="001F6682">
        <w:rPr>
          <w:sz w:val="28"/>
          <w:szCs w:val="28"/>
        </w:rPr>
        <w:t xml:space="preserve">направлениях деятельности </w:t>
      </w:r>
      <w:r>
        <w:rPr>
          <w:sz w:val="28"/>
          <w:szCs w:val="28"/>
        </w:rPr>
        <w:t xml:space="preserve"> </w:t>
      </w:r>
      <w:r w:rsidRPr="001F6682">
        <w:rPr>
          <w:sz w:val="28"/>
          <w:szCs w:val="28"/>
        </w:rPr>
        <w:t xml:space="preserve">управления лесами </w:t>
      </w:r>
      <w:r>
        <w:rPr>
          <w:sz w:val="28"/>
          <w:szCs w:val="28"/>
        </w:rPr>
        <w:t xml:space="preserve">Брянской  области </w:t>
      </w:r>
      <w:r w:rsidRPr="001F6682">
        <w:rPr>
          <w:sz w:val="28"/>
          <w:szCs w:val="28"/>
        </w:rPr>
        <w:t>на 20</w:t>
      </w:r>
      <w:r w:rsidRPr="00B634F8">
        <w:rPr>
          <w:sz w:val="28"/>
          <w:szCs w:val="28"/>
        </w:rPr>
        <w:t>1</w:t>
      </w:r>
      <w:r w:rsidR="00BF40A5">
        <w:rPr>
          <w:sz w:val="28"/>
          <w:szCs w:val="28"/>
        </w:rPr>
        <w:t>4</w:t>
      </w:r>
      <w:r w:rsidRPr="001F6682">
        <w:rPr>
          <w:sz w:val="28"/>
          <w:szCs w:val="28"/>
        </w:rPr>
        <w:t>-201</w:t>
      </w:r>
      <w:r w:rsidR="00BF40A5">
        <w:rPr>
          <w:sz w:val="28"/>
          <w:szCs w:val="28"/>
        </w:rPr>
        <w:t>6</w:t>
      </w:r>
      <w:r w:rsidRPr="001F6682">
        <w:rPr>
          <w:sz w:val="28"/>
          <w:szCs w:val="28"/>
        </w:rPr>
        <w:t xml:space="preserve"> годы (далее – Доклад) подготовлен </w:t>
      </w:r>
      <w:r>
        <w:rPr>
          <w:sz w:val="28"/>
          <w:szCs w:val="28"/>
        </w:rPr>
        <w:t xml:space="preserve">с  целью повышения  </w:t>
      </w:r>
      <w:r w:rsidRPr="00A136FD">
        <w:rPr>
          <w:sz w:val="28"/>
          <w:szCs w:val="28"/>
        </w:rPr>
        <w:t>эффективности  внутриведомственного планирования, результативности бюджетных расходов и открытости деятельности главных распорядителей средств областного бюджета, а также ответственности главных распорядителей средств областного бюджета за результаты принимаемых ими</w:t>
      </w:r>
      <w:r>
        <w:rPr>
          <w:sz w:val="28"/>
          <w:szCs w:val="28"/>
        </w:rPr>
        <w:t xml:space="preserve"> </w:t>
      </w:r>
      <w:r w:rsidRPr="00A136FD">
        <w:rPr>
          <w:sz w:val="28"/>
          <w:szCs w:val="28"/>
        </w:rPr>
        <w:t xml:space="preserve"> решений.</w:t>
      </w:r>
    </w:p>
    <w:p w:rsidR="00152D25" w:rsidRPr="001F6682" w:rsidRDefault="00152D25" w:rsidP="00234A23">
      <w:pPr>
        <w:ind w:firstLine="709"/>
        <w:jc w:val="both"/>
        <w:rPr>
          <w:sz w:val="28"/>
          <w:szCs w:val="28"/>
        </w:rPr>
      </w:pPr>
      <w:r>
        <w:rPr>
          <w:sz w:val="28"/>
          <w:szCs w:val="28"/>
        </w:rPr>
        <w:t xml:space="preserve"> </w:t>
      </w:r>
      <w:r w:rsidRPr="001F6682">
        <w:rPr>
          <w:sz w:val="28"/>
          <w:szCs w:val="28"/>
        </w:rPr>
        <w:t>В  соответствии  с  постановлением  администрации  Брянской области от  29 декабря  2006 года  № 842  «Об утверждении Положения  об управлении лесами  Брянской области» управление  лесами  является органом исполнительной власти Брянской области по осуществлению полномочий, возложенных в соответствии с законодательством на исполнительные органы субъектов  Российской  Федерации  в  области  лесных  отношений.</w:t>
      </w:r>
    </w:p>
    <w:p w:rsidR="00152D25" w:rsidRPr="001F6682" w:rsidRDefault="00152D25" w:rsidP="00234A23">
      <w:pPr>
        <w:ind w:firstLine="709"/>
        <w:jc w:val="both"/>
        <w:rPr>
          <w:sz w:val="28"/>
          <w:szCs w:val="28"/>
        </w:rPr>
      </w:pPr>
      <w:r w:rsidRPr="001F6682">
        <w:rPr>
          <w:sz w:val="28"/>
          <w:szCs w:val="28"/>
        </w:rPr>
        <w:t>В своей деятельности управление лесами  Брянской области руководствуется Конституцией Российской Федерации, Лесным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договорами Российской Федерации, законами  и иными нормативными правовыми актами Брянской области, распоряжениями</w:t>
      </w:r>
      <w:r>
        <w:rPr>
          <w:sz w:val="28"/>
          <w:szCs w:val="28"/>
        </w:rPr>
        <w:t xml:space="preserve"> </w:t>
      </w:r>
      <w:r w:rsidR="00305757">
        <w:rPr>
          <w:sz w:val="28"/>
          <w:szCs w:val="28"/>
        </w:rPr>
        <w:t>Правительства</w:t>
      </w:r>
      <w:r>
        <w:rPr>
          <w:sz w:val="28"/>
          <w:szCs w:val="28"/>
        </w:rPr>
        <w:t xml:space="preserve"> Брянской области</w:t>
      </w:r>
      <w:r w:rsidRPr="001F6682">
        <w:rPr>
          <w:sz w:val="28"/>
          <w:szCs w:val="28"/>
        </w:rPr>
        <w:t>, а также настоящим Положением.</w:t>
      </w:r>
    </w:p>
    <w:p w:rsidR="00152D25" w:rsidRPr="001F6682" w:rsidRDefault="00152D25" w:rsidP="00234A23">
      <w:pPr>
        <w:ind w:firstLine="709"/>
        <w:jc w:val="both"/>
        <w:rPr>
          <w:sz w:val="28"/>
          <w:szCs w:val="28"/>
        </w:rPr>
      </w:pPr>
      <w:r w:rsidRPr="001F6682">
        <w:rPr>
          <w:sz w:val="28"/>
          <w:szCs w:val="28"/>
        </w:rPr>
        <w:t xml:space="preserve"> Управление </w:t>
      </w:r>
      <w:r>
        <w:rPr>
          <w:sz w:val="28"/>
          <w:szCs w:val="28"/>
        </w:rPr>
        <w:t xml:space="preserve"> </w:t>
      </w:r>
      <w:r w:rsidRPr="001F6682">
        <w:rPr>
          <w:sz w:val="28"/>
          <w:szCs w:val="28"/>
        </w:rPr>
        <w:t xml:space="preserve">лесами  Брянской области осуществляет возложенные  на него полномочия непосредственно или через государственные </w:t>
      </w:r>
      <w:r>
        <w:rPr>
          <w:sz w:val="28"/>
          <w:szCs w:val="28"/>
        </w:rPr>
        <w:t xml:space="preserve">казенные </w:t>
      </w:r>
      <w:r w:rsidRPr="001F6682">
        <w:rPr>
          <w:sz w:val="28"/>
          <w:szCs w:val="28"/>
        </w:rPr>
        <w:t xml:space="preserve">учреждения, подведомственные управлению. </w:t>
      </w:r>
    </w:p>
    <w:p w:rsidR="00152D25" w:rsidRPr="001F6682" w:rsidRDefault="00152D25" w:rsidP="00234A23">
      <w:pPr>
        <w:pStyle w:val="1"/>
        <w:ind w:firstLine="0"/>
        <w:rPr>
          <w:b w:val="0"/>
          <w:bCs w:val="0"/>
          <w:sz w:val="28"/>
          <w:szCs w:val="28"/>
        </w:rPr>
      </w:pPr>
      <w:bookmarkStart w:id="0" w:name="_Toc100148942"/>
    </w:p>
    <w:p w:rsidR="00152D25" w:rsidRDefault="00152D25" w:rsidP="003A3619">
      <w:pPr>
        <w:ind w:left="360"/>
        <w:jc w:val="center"/>
        <w:rPr>
          <w:b/>
          <w:bCs/>
          <w:sz w:val="28"/>
          <w:szCs w:val="28"/>
        </w:rPr>
      </w:pPr>
      <w:r w:rsidRPr="00BF40A5">
        <w:rPr>
          <w:b/>
          <w:caps/>
          <w:sz w:val="28"/>
          <w:szCs w:val="28"/>
        </w:rPr>
        <w:t>1.О</w:t>
      </w:r>
      <w:r w:rsidRPr="00BF40A5">
        <w:rPr>
          <w:b/>
          <w:sz w:val="28"/>
          <w:szCs w:val="28"/>
        </w:rPr>
        <w:t>сновные результаты деятельности в отчетном и текущем финансовом году</w:t>
      </w:r>
      <w:r w:rsidRPr="00BF40A5">
        <w:rPr>
          <w:b/>
          <w:bCs/>
          <w:sz w:val="28"/>
          <w:szCs w:val="28"/>
        </w:rPr>
        <w:t xml:space="preserve"> </w:t>
      </w:r>
      <w:bookmarkEnd w:id="0"/>
    </w:p>
    <w:p w:rsidR="004C2140" w:rsidRPr="00BF40A5" w:rsidRDefault="004C2140" w:rsidP="003A3619">
      <w:pPr>
        <w:ind w:left="360"/>
        <w:jc w:val="center"/>
        <w:rPr>
          <w:b/>
          <w:bCs/>
          <w:sz w:val="28"/>
          <w:szCs w:val="28"/>
        </w:rPr>
      </w:pPr>
    </w:p>
    <w:p w:rsidR="00152D25" w:rsidRPr="00B66113" w:rsidRDefault="00152D25" w:rsidP="0022669D">
      <w:pPr>
        <w:pStyle w:val="Default"/>
        <w:ind w:firstLine="708"/>
        <w:jc w:val="both"/>
        <w:rPr>
          <w:sz w:val="28"/>
          <w:szCs w:val="28"/>
          <w:vertAlign w:val="superscript"/>
        </w:rPr>
      </w:pPr>
      <w:r w:rsidRPr="00D22520">
        <w:rPr>
          <w:sz w:val="28"/>
          <w:szCs w:val="28"/>
        </w:rPr>
        <w:t>Общая площадь лесов на территории Брянской области составляет 1236,0 тыс.</w:t>
      </w:r>
      <w:r>
        <w:rPr>
          <w:sz w:val="28"/>
          <w:szCs w:val="28"/>
        </w:rPr>
        <w:t xml:space="preserve"> </w:t>
      </w:r>
      <w:r w:rsidRPr="00D22520">
        <w:rPr>
          <w:sz w:val="28"/>
          <w:szCs w:val="28"/>
        </w:rPr>
        <w:t>га</w:t>
      </w:r>
      <w:r>
        <w:rPr>
          <w:sz w:val="28"/>
          <w:szCs w:val="28"/>
        </w:rPr>
        <w:t>,</w:t>
      </w:r>
      <w:r w:rsidRPr="00D22520">
        <w:rPr>
          <w:sz w:val="28"/>
          <w:szCs w:val="28"/>
        </w:rPr>
        <w:t xml:space="preserve"> или 32,9</w:t>
      </w:r>
      <w:r>
        <w:rPr>
          <w:sz w:val="28"/>
          <w:szCs w:val="28"/>
        </w:rPr>
        <w:t xml:space="preserve"> %</w:t>
      </w:r>
      <w:r w:rsidRPr="00D22520">
        <w:rPr>
          <w:sz w:val="28"/>
          <w:szCs w:val="28"/>
        </w:rPr>
        <w:t xml:space="preserve"> от ее площади, в том числе леса</w:t>
      </w:r>
      <w:r>
        <w:rPr>
          <w:sz w:val="28"/>
          <w:szCs w:val="28"/>
        </w:rPr>
        <w:t>,</w:t>
      </w:r>
      <w:r w:rsidRPr="00D22520">
        <w:rPr>
          <w:sz w:val="28"/>
          <w:szCs w:val="28"/>
        </w:rPr>
        <w:t xml:space="preserve"> расположенные на землях лесного фонда</w:t>
      </w:r>
      <w:r>
        <w:rPr>
          <w:sz w:val="28"/>
          <w:szCs w:val="28"/>
        </w:rPr>
        <w:t xml:space="preserve">  – </w:t>
      </w:r>
      <w:r w:rsidRPr="00D22520">
        <w:rPr>
          <w:sz w:val="28"/>
          <w:szCs w:val="28"/>
        </w:rPr>
        <w:t>1208,</w:t>
      </w:r>
      <w:r>
        <w:rPr>
          <w:sz w:val="28"/>
          <w:szCs w:val="28"/>
        </w:rPr>
        <w:t>8</w:t>
      </w:r>
      <w:r w:rsidRPr="00D22520">
        <w:rPr>
          <w:sz w:val="28"/>
          <w:szCs w:val="28"/>
        </w:rPr>
        <w:t xml:space="preserve"> тыс.</w:t>
      </w:r>
      <w:r>
        <w:rPr>
          <w:sz w:val="28"/>
          <w:szCs w:val="28"/>
        </w:rPr>
        <w:t xml:space="preserve"> </w:t>
      </w:r>
      <w:r w:rsidRPr="00D22520">
        <w:rPr>
          <w:sz w:val="28"/>
          <w:szCs w:val="28"/>
        </w:rPr>
        <w:t>га.</w:t>
      </w:r>
    </w:p>
    <w:p w:rsidR="00152D25" w:rsidRDefault="00152D25" w:rsidP="0022669D">
      <w:pPr>
        <w:ind w:firstLine="708"/>
        <w:jc w:val="both"/>
        <w:rPr>
          <w:sz w:val="28"/>
          <w:szCs w:val="28"/>
        </w:rPr>
      </w:pPr>
      <w:r>
        <w:rPr>
          <w:bCs/>
          <w:sz w:val="28"/>
          <w:szCs w:val="28"/>
        </w:rPr>
        <w:t>З</w:t>
      </w:r>
      <w:r>
        <w:rPr>
          <w:sz w:val="28"/>
          <w:szCs w:val="28"/>
        </w:rPr>
        <w:t>начительная часть лесов – 654,5 тыс. га (54% от общей площади) отнесена к защитным лесам. Эксплуатационные леса занимают 554,3 тыс. га или 46%.</w:t>
      </w:r>
    </w:p>
    <w:p w:rsidR="00152D25" w:rsidRDefault="00152D25" w:rsidP="0022669D">
      <w:pPr>
        <w:ind w:firstLine="708"/>
        <w:jc w:val="both"/>
        <w:rPr>
          <w:sz w:val="28"/>
          <w:szCs w:val="28"/>
        </w:rPr>
      </w:pPr>
      <w:r>
        <w:rPr>
          <w:sz w:val="28"/>
          <w:szCs w:val="28"/>
        </w:rPr>
        <w:t xml:space="preserve"> Доля хвойных лесов составляет 48%, твердолиственных – 6%, мягколиственных – 46% от покрытой лесом площади.</w:t>
      </w:r>
    </w:p>
    <w:p w:rsidR="00152D25" w:rsidRDefault="00152D25" w:rsidP="0022669D">
      <w:pPr>
        <w:ind w:firstLine="708"/>
        <w:jc w:val="both"/>
        <w:rPr>
          <w:sz w:val="28"/>
          <w:szCs w:val="28"/>
        </w:rPr>
      </w:pPr>
      <w:r>
        <w:rPr>
          <w:sz w:val="28"/>
          <w:szCs w:val="28"/>
        </w:rPr>
        <w:t>Возрастная структура характеризуется преобладанием средневозрастных насаждений – 49%. На долю молодняков приходится 20%, приспевающих – 17%, спелых и перестойных – 14%. Средний возраст насаждений –  48 лет. Площадь насаждений искусственного происхождения составляет 313 тыс. га. Вместе с несомкнувшимися лесными культурами они занимают 29% лесных земель.</w:t>
      </w:r>
    </w:p>
    <w:p w:rsidR="00152D25" w:rsidRDefault="00152D25" w:rsidP="0022669D">
      <w:pPr>
        <w:ind w:firstLine="708"/>
        <w:jc w:val="both"/>
        <w:rPr>
          <w:sz w:val="28"/>
          <w:szCs w:val="28"/>
        </w:rPr>
      </w:pPr>
      <w:r>
        <w:rPr>
          <w:sz w:val="28"/>
          <w:szCs w:val="28"/>
        </w:rPr>
        <w:lastRenderedPageBreak/>
        <w:t>По лесорастительному районированию Брянская область относится к зоне хвойно-широколиственных лесов. Леса отличаются высокой продуктивностью. Общий запас насаждений составляет 221 млн. м³.</w:t>
      </w:r>
    </w:p>
    <w:p w:rsidR="00152D25" w:rsidRDefault="00152D25" w:rsidP="0022669D">
      <w:pPr>
        <w:pStyle w:val="Default"/>
        <w:ind w:firstLine="708"/>
        <w:jc w:val="both"/>
        <w:rPr>
          <w:sz w:val="28"/>
          <w:szCs w:val="28"/>
        </w:rPr>
      </w:pPr>
      <w:r>
        <w:rPr>
          <w:sz w:val="28"/>
          <w:szCs w:val="28"/>
        </w:rPr>
        <w:t>Общий  средний  прирост  на  1  гектаре  покрытых  лесной  растительностью  земель  лесного  фонда</w:t>
      </w:r>
      <w:r w:rsidR="004C2140">
        <w:rPr>
          <w:sz w:val="28"/>
          <w:szCs w:val="28"/>
        </w:rPr>
        <w:t xml:space="preserve"> составил в </w:t>
      </w:r>
      <w:r>
        <w:rPr>
          <w:sz w:val="28"/>
          <w:szCs w:val="28"/>
        </w:rPr>
        <w:t xml:space="preserve"> 4,5</w:t>
      </w:r>
      <w:r w:rsidR="004C2140">
        <w:rPr>
          <w:sz w:val="28"/>
          <w:szCs w:val="28"/>
        </w:rPr>
        <w:t>2</w:t>
      </w:r>
      <w:r>
        <w:rPr>
          <w:sz w:val="28"/>
          <w:szCs w:val="28"/>
        </w:rPr>
        <w:t xml:space="preserve"> м³.  Лесистость  территории  Брянской  области  - 33 %.</w:t>
      </w:r>
    </w:p>
    <w:p w:rsidR="00152D25" w:rsidRPr="004C2140" w:rsidRDefault="00152D25" w:rsidP="004C2140">
      <w:pPr>
        <w:pStyle w:val="Default"/>
        <w:ind w:firstLine="708"/>
        <w:jc w:val="both"/>
        <w:rPr>
          <w:sz w:val="28"/>
          <w:szCs w:val="28"/>
          <w:vertAlign w:val="superscript"/>
        </w:rPr>
      </w:pPr>
      <w:r w:rsidRPr="00D22520">
        <w:rPr>
          <w:sz w:val="28"/>
          <w:szCs w:val="28"/>
        </w:rPr>
        <w:t xml:space="preserve">Ежегодный допустимый объем изъятия древесины составляет </w:t>
      </w:r>
      <w:r>
        <w:rPr>
          <w:sz w:val="28"/>
          <w:szCs w:val="28"/>
        </w:rPr>
        <w:t>2543,7</w:t>
      </w:r>
      <w:r w:rsidRPr="00D22520">
        <w:rPr>
          <w:sz w:val="28"/>
          <w:szCs w:val="28"/>
        </w:rPr>
        <w:t xml:space="preserve"> тыс.</w:t>
      </w:r>
      <w:r w:rsidRPr="00485D64">
        <w:rPr>
          <w:sz w:val="28"/>
          <w:szCs w:val="28"/>
        </w:rPr>
        <w:t xml:space="preserve"> </w:t>
      </w:r>
      <w:r>
        <w:rPr>
          <w:sz w:val="28"/>
          <w:szCs w:val="28"/>
        </w:rPr>
        <w:t>м³</w:t>
      </w:r>
      <w:r w:rsidRPr="00D22520">
        <w:rPr>
          <w:sz w:val="28"/>
          <w:szCs w:val="28"/>
        </w:rPr>
        <w:t>.</w:t>
      </w:r>
    </w:p>
    <w:p w:rsidR="00152D25" w:rsidRPr="00D22520" w:rsidRDefault="00152D25" w:rsidP="006A0E7B">
      <w:pPr>
        <w:jc w:val="center"/>
        <w:rPr>
          <w:sz w:val="28"/>
          <w:szCs w:val="28"/>
        </w:rPr>
      </w:pPr>
      <w:r w:rsidRPr="00D22520">
        <w:rPr>
          <w:sz w:val="28"/>
          <w:szCs w:val="28"/>
        </w:rPr>
        <w:t>Основные показатели, характеризующие текущее состояние</w:t>
      </w:r>
    </w:p>
    <w:p w:rsidR="00152D25" w:rsidRPr="00D22520" w:rsidRDefault="00152D25" w:rsidP="006A0E7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0"/>
        <w:gridCol w:w="1041"/>
        <w:gridCol w:w="1041"/>
        <w:gridCol w:w="1041"/>
        <w:gridCol w:w="931"/>
      </w:tblGrid>
      <w:tr w:rsidR="0091737E" w:rsidRPr="00D22520" w:rsidTr="0091737E">
        <w:tc>
          <w:tcPr>
            <w:tcW w:w="0" w:type="auto"/>
          </w:tcPr>
          <w:p w:rsidR="0091737E" w:rsidRPr="00D22520" w:rsidRDefault="0091737E" w:rsidP="0051712A">
            <w:pPr>
              <w:jc w:val="center"/>
              <w:rPr>
                <w:sz w:val="28"/>
                <w:szCs w:val="28"/>
              </w:rPr>
            </w:pPr>
            <w:r w:rsidRPr="00D22520">
              <w:rPr>
                <w:sz w:val="28"/>
                <w:szCs w:val="28"/>
              </w:rPr>
              <w:t>Показател</w:t>
            </w:r>
            <w:r>
              <w:rPr>
                <w:sz w:val="28"/>
                <w:szCs w:val="28"/>
              </w:rPr>
              <w:t>ь</w:t>
            </w:r>
          </w:p>
          <w:p w:rsidR="0091737E" w:rsidRPr="00D22520" w:rsidRDefault="0091737E" w:rsidP="0051712A">
            <w:pPr>
              <w:jc w:val="center"/>
              <w:rPr>
                <w:sz w:val="28"/>
                <w:szCs w:val="28"/>
              </w:rPr>
            </w:pPr>
          </w:p>
        </w:tc>
        <w:tc>
          <w:tcPr>
            <w:tcW w:w="0" w:type="auto"/>
          </w:tcPr>
          <w:p w:rsidR="0091737E" w:rsidRPr="00D22520" w:rsidRDefault="0091737E" w:rsidP="0051712A">
            <w:pPr>
              <w:jc w:val="center"/>
              <w:rPr>
                <w:sz w:val="28"/>
                <w:szCs w:val="28"/>
              </w:rPr>
            </w:pPr>
            <w:r w:rsidRPr="00D22520">
              <w:rPr>
                <w:sz w:val="28"/>
                <w:szCs w:val="28"/>
              </w:rPr>
              <w:t>2010</w:t>
            </w:r>
            <w:r>
              <w:rPr>
                <w:sz w:val="28"/>
                <w:szCs w:val="28"/>
              </w:rPr>
              <w:t xml:space="preserve"> </w:t>
            </w:r>
            <w:r w:rsidRPr="00D22520">
              <w:rPr>
                <w:sz w:val="28"/>
                <w:szCs w:val="28"/>
              </w:rPr>
              <w:t>год</w:t>
            </w:r>
          </w:p>
        </w:tc>
        <w:tc>
          <w:tcPr>
            <w:tcW w:w="0" w:type="auto"/>
          </w:tcPr>
          <w:p w:rsidR="0091737E" w:rsidRPr="00D22520" w:rsidRDefault="0091737E" w:rsidP="0051712A">
            <w:pPr>
              <w:jc w:val="center"/>
              <w:rPr>
                <w:sz w:val="28"/>
                <w:szCs w:val="28"/>
              </w:rPr>
            </w:pPr>
            <w:r w:rsidRPr="00D22520">
              <w:rPr>
                <w:sz w:val="28"/>
                <w:szCs w:val="28"/>
              </w:rPr>
              <w:t>2011 год</w:t>
            </w:r>
          </w:p>
        </w:tc>
        <w:tc>
          <w:tcPr>
            <w:tcW w:w="0" w:type="auto"/>
          </w:tcPr>
          <w:p w:rsidR="0091737E" w:rsidRPr="00D22520" w:rsidRDefault="0091737E" w:rsidP="0051712A">
            <w:pPr>
              <w:jc w:val="center"/>
              <w:rPr>
                <w:sz w:val="28"/>
                <w:szCs w:val="28"/>
              </w:rPr>
            </w:pPr>
            <w:r>
              <w:rPr>
                <w:sz w:val="28"/>
                <w:szCs w:val="28"/>
              </w:rPr>
              <w:t>2012 год</w:t>
            </w:r>
          </w:p>
        </w:tc>
        <w:tc>
          <w:tcPr>
            <w:tcW w:w="0" w:type="auto"/>
          </w:tcPr>
          <w:p w:rsidR="0091737E" w:rsidRPr="00D22520" w:rsidRDefault="0091737E">
            <w:pPr>
              <w:rPr>
                <w:sz w:val="28"/>
                <w:szCs w:val="28"/>
              </w:rPr>
            </w:pPr>
            <w:r>
              <w:rPr>
                <w:sz w:val="28"/>
                <w:szCs w:val="28"/>
              </w:rPr>
              <w:t>2013 год</w:t>
            </w:r>
          </w:p>
        </w:tc>
      </w:tr>
      <w:tr w:rsidR="0091737E" w:rsidRPr="006E464A" w:rsidTr="0091737E">
        <w:trPr>
          <w:trHeight w:val="1234"/>
        </w:trPr>
        <w:tc>
          <w:tcPr>
            <w:tcW w:w="0" w:type="auto"/>
          </w:tcPr>
          <w:p w:rsidR="0091737E" w:rsidRPr="006E464A" w:rsidRDefault="0091737E" w:rsidP="0051712A">
            <w:pPr>
              <w:rPr>
                <w:sz w:val="28"/>
                <w:szCs w:val="28"/>
              </w:rPr>
            </w:pPr>
            <w:r w:rsidRPr="006E464A">
              <w:rPr>
                <w:sz w:val="28"/>
                <w:szCs w:val="28"/>
              </w:rPr>
              <w:t>Соотношение средней площади одного лесного  пожара  текущего  года  к средней  площади  одного  лесного  пожара  за  последние  5  лет,  %</w:t>
            </w:r>
          </w:p>
        </w:tc>
        <w:tc>
          <w:tcPr>
            <w:tcW w:w="0" w:type="auto"/>
          </w:tcPr>
          <w:p w:rsidR="0091737E" w:rsidRPr="006E464A" w:rsidRDefault="0091737E" w:rsidP="00B100E6">
            <w:pPr>
              <w:jc w:val="center"/>
              <w:rPr>
                <w:sz w:val="28"/>
                <w:szCs w:val="28"/>
              </w:rPr>
            </w:pPr>
          </w:p>
          <w:p w:rsidR="0091737E" w:rsidRPr="006E464A" w:rsidRDefault="0091737E" w:rsidP="00B100E6">
            <w:pPr>
              <w:jc w:val="center"/>
              <w:rPr>
                <w:sz w:val="28"/>
                <w:szCs w:val="28"/>
              </w:rPr>
            </w:pPr>
          </w:p>
          <w:p w:rsidR="0091737E" w:rsidRDefault="0091737E" w:rsidP="00B100E6">
            <w:pPr>
              <w:jc w:val="center"/>
              <w:rPr>
                <w:sz w:val="28"/>
                <w:szCs w:val="28"/>
              </w:rPr>
            </w:pPr>
            <w:r w:rsidRPr="006E464A">
              <w:rPr>
                <w:sz w:val="28"/>
                <w:szCs w:val="28"/>
              </w:rPr>
              <w:t>339,4</w:t>
            </w:r>
          </w:p>
          <w:p w:rsidR="0091737E" w:rsidRDefault="0091737E" w:rsidP="0091737E">
            <w:pPr>
              <w:rPr>
                <w:sz w:val="28"/>
                <w:szCs w:val="28"/>
              </w:rPr>
            </w:pPr>
          </w:p>
          <w:p w:rsidR="0091737E" w:rsidRPr="0091737E" w:rsidRDefault="0091737E" w:rsidP="0091737E">
            <w:pPr>
              <w:jc w:val="center"/>
              <w:rPr>
                <w:sz w:val="28"/>
                <w:szCs w:val="28"/>
              </w:rPr>
            </w:pPr>
          </w:p>
        </w:tc>
        <w:tc>
          <w:tcPr>
            <w:tcW w:w="0" w:type="auto"/>
          </w:tcPr>
          <w:p w:rsidR="0091737E" w:rsidRPr="006E464A" w:rsidRDefault="0091737E" w:rsidP="00B100E6">
            <w:pPr>
              <w:jc w:val="center"/>
              <w:rPr>
                <w:sz w:val="28"/>
                <w:szCs w:val="28"/>
              </w:rPr>
            </w:pPr>
          </w:p>
          <w:p w:rsidR="0091737E" w:rsidRPr="006E464A" w:rsidRDefault="0091737E" w:rsidP="00B100E6">
            <w:pPr>
              <w:jc w:val="center"/>
              <w:rPr>
                <w:sz w:val="28"/>
                <w:szCs w:val="28"/>
              </w:rPr>
            </w:pPr>
          </w:p>
          <w:p w:rsidR="0091737E" w:rsidRPr="006E464A" w:rsidRDefault="0091737E" w:rsidP="00B100E6">
            <w:pPr>
              <w:jc w:val="center"/>
              <w:rPr>
                <w:sz w:val="28"/>
                <w:szCs w:val="28"/>
              </w:rPr>
            </w:pPr>
            <w:r w:rsidRPr="006E464A">
              <w:rPr>
                <w:sz w:val="28"/>
                <w:szCs w:val="28"/>
              </w:rPr>
              <w:t>18,0</w:t>
            </w:r>
          </w:p>
        </w:tc>
        <w:tc>
          <w:tcPr>
            <w:tcW w:w="0" w:type="auto"/>
          </w:tcPr>
          <w:p w:rsidR="0091737E" w:rsidRPr="006E464A" w:rsidRDefault="0091737E" w:rsidP="00B100E6">
            <w:pPr>
              <w:jc w:val="center"/>
              <w:rPr>
                <w:sz w:val="28"/>
                <w:szCs w:val="28"/>
              </w:rPr>
            </w:pPr>
          </w:p>
          <w:p w:rsidR="0091737E" w:rsidRPr="006E464A" w:rsidRDefault="0091737E" w:rsidP="00B100E6">
            <w:pPr>
              <w:jc w:val="center"/>
              <w:rPr>
                <w:sz w:val="28"/>
                <w:szCs w:val="28"/>
              </w:rPr>
            </w:pPr>
          </w:p>
          <w:p w:rsidR="0091737E" w:rsidRPr="006E464A" w:rsidRDefault="0091737E" w:rsidP="00B100E6">
            <w:pPr>
              <w:jc w:val="center"/>
              <w:rPr>
                <w:sz w:val="28"/>
                <w:szCs w:val="28"/>
              </w:rPr>
            </w:pPr>
            <w:r w:rsidRPr="006E464A">
              <w:rPr>
                <w:sz w:val="28"/>
                <w:szCs w:val="28"/>
              </w:rPr>
              <w:t>47,1</w:t>
            </w:r>
          </w:p>
        </w:tc>
        <w:tc>
          <w:tcPr>
            <w:tcW w:w="0" w:type="auto"/>
            <w:vAlign w:val="center"/>
          </w:tcPr>
          <w:p w:rsidR="0091737E" w:rsidRPr="00B86A7D" w:rsidRDefault="0091737E" w:rsidP="00DC11B1">
            <w:pPr>
              <w:jc w:val="center"/>
              <w:rPr>
                <w:sz w:val="28"/>
                <w:szCs w:val="28"/>
              </w:rPr>
            </w:pPr>
            <w:r>
              <w:rPr>
                <w:sz w:val="28"/>
                <w:szCs w:val="28"/>
                <w:lang w:val="en-US"/>
              </w:rPr>
              <w:t>77</w:t>
            </w:r>
            <w:r>
              <w:rPr>
                <w:sz w:val="28"/>
                <w:szCs w:val="28"/>
              </w:rPr>
              <w:t>,8</w:t>
            </w:r>
          </w:p>
        </w:tc>
      </w:tr>
      <w:tr w:rsidR="0091737E" w:rsidRPr="006E464A" w:rsidTr="0091737E">
        <w:tc>
          <w:tcPr>
            <w:tcW w:w="0" w:type="auto"/>
          </w:tcPr>
          <w:p w:rsidR="0091737E" w:rsidRPr="006E464A" w:rsidRDefault="0091737E" w:rsidP="0051712A">
            <w:pPr>
              <w:rPr>
                <w:sz w:val="28"/>
                <w:szCs w:val="28"/>
              </w:rPr>
            </w:pPr>
            <w:r w:rsidRPr="006E464A">
              <w:rPr>
                <w:sz w:val="28"/>
                <w:szCs w:val="28"/>
              </w:rPr>
              <w:t>Удельная  площадь  земель  лесного  фонда, покрытых  лесной  растительностью, погибшей от лесных  пожаров,  %</w:t>
            </w:r>
          </w:p>
        </w:tc>
        <w:tc>
          <w:tcPr>
            <w:tcW w:w="0" w:type="auto"/>
            <w:vAlign w:val="center"/>
          </w:tcPr>
          <w:p w:rsidR="0091737E" w:rsidRPr="002E164D" w:rsidRDefault="0091737E" w:rsidP="00DC11B1">
            <w:pPr>
              <w:jc w:val="center"/>
              <w:rPr>
                <w:sz w:val="28"/>
                <w:szCs w:val="28"/>
              </w:rPr>
            </w:pPr>
          </w:p>
          <w:p w:rsidR="0091737E" w:rsidRPr="002E164D" w:rsidRDefault="0091737E" w:rsidP="00DC11B1">
            <w:pPr>
              <w:jc w:val="center"/>
              <w:rPr>
                <w:sz w:val="28"/>
                <w:szCs w:val="28"/>
              </w:rPr>
            </w:pPr>
            <w:r w:rsidRPr="002E164D">
              <w:rPr>
                <w:sz w:val="28"/>
                <w:szCs w:val="28"/>
              </w:rPr>
              <w:t>0,096</w:t>
            </w:r>
          </w:p>
        </w:tc>
        <w:tc>
          <w:tcPr>
            <w:tcW w:w="0" w:type="auto"/>
            <w:vAlign w:val="center"/>
          </w:tcPr>
          <w:p w:rsidR="0091737E" w:rsidRPr="002E164D" w:rsidRDefault="0091737E" w:rsidP="00DC11B1">
            <w:pPr>
              <w:jc w:val="center"/>
              <w:rPr>
                <w:sz w:val="28"/>
                <w:szCs w:val="28"/>
              </w:rPr>
            </w:pPr>
          </w:p>
          <w:p w:rsidR="0091737E" w:rsidRPr="002E164D" w:rsidRDefault="0091737E" w:rsidP="00DC11B1">
            <w:pPr>
              <w:jc w:val="center"/>
              <w:rPr>
                <w:sz w:val="28"/>
                <w:szCs w:val="28"/>
              </w:rPr>
            </w:pPr>
            <w:r w:rsidRPr="002E164D">
              <w:rPr>
                <w:sz w:val="28"/>
                <w:szCs w:val="28"/>
              </w:rPr>
              <w:t>0,049</w:t>
            </w:r>
          </w:p>
        </w:tc>
        <w:tc>
          <w:tcPr>
            <w:tcW w:w="0" w:type="auto"/>
            <w:vAlign w:val="center"/>
          </w:tcPr>
          <w:p w:rsidR="0091737E" w:rsidRPr="002E164D" w:rsidRDefault="0091737E" w:rsidP="00DC11B1">
            <w:pPr>
              <w:jc w:val="center"/>
              <w:rPr>
                <w:sz w:val="28"/>
                <w:szCs w:val="28"/>
              </w:rPr>
            </w:pPr>
          </w:p>
          <w:p w:rsidR="0091737E" w:rsidRPr="002E164D" w:rsidRDefault="0091737E" w:rsidP="00DC11B1">
            <w:pPr>
              <w:jc w:val="center"/>
              <w:rPr>
                <w:sz w:val="28"/>
                <w:szCs w:val="28"/>
              </w:rPr>
            </w:pPr>
            <w:r w:rsidRPr="002E164D">
              <w:rPr>
                <w:sz w:val="28"/>
                <w:szCs w:val="28"/>
              </w:rPr>
              <w:t>0,002</w:t>
            </w:r>
          </w:p>
        </w:tc>
        <w:tc>
          <w:tcPr>
            <w:tcW w:w="0" w:type="auto"/>
            <w:vAlign w:val="center"/>
          </w:tcPr>
          <w:p w:rsidR="0091737E" w:rsidRPr="0091737E" w:rsidRDefault="0091737E" w:rsidP="0091737E">
            <w:pPr>
              <w:jc w:val="center"/>
              <w:rPr>
                <w:sz w:val="28"/>
                <w:szCs w:val="28"/>
                <w:lang w:val="en-US"/>
              </w:rPr>
            </w:pPr>
            <w:r>
              <w:rPr>
                <w:sz w:val="28"/>
                <w:szCs w:val="28"/>
                <w:lang w:val="en-US"/>
              </w:rPr>
              <w:t>0</w:t>
            </w:r>
            <w:r>
              <w:rPr>
                <w:sz w:val="28"/>
                <w:szCs w:val="28"/>
              </w:rPr>
              <w:t>,</w:t>
            </w:r>
            <w:r>
              <w:rPr>
                <w:sz w:val="28"/>
                <w:szCs w:val="28"/>
                <w:lang w:val="en-US"/>
              </w:rPr>
              <w:t>001</w:t>
            </w:r>
          </w:p>
        </w:tc>
      </w:tr>
      <w:tr w:rsidR="0091737E" w:rsidRPr="006E464A" w:rsidTr="0091737E">
        <w:tc>
          <w:tcPr>
            <w:tcW w:w="0" w:type="auto"/>
            <w:vAlign w:val="center"/>
          </w:tcPr>
          <w:p w:rsidR="0091737E" w:rsidRPr="006E464A" w:rsidRDefault="0091737E" w:rsidP="0051712A">
            <w:pPr>
              <w:rPr>
                <w:sz w:val="28"/>
                <w:szCs w:val="28"/>
              </w:rPr>
            </w:pPr>
            <w:r w:rsidRPr="006E464A">
              <w:rPr>
                <w:sz w:val="28"/>
                <w:szCs w:val="28"/>
              </w:rPr>
              <w:t>Доля площади очагов вредителей и болезней к площади земель, покрытых лесной растительностью, %</w:t>
            </w:r>
          </w:p>
        </w:tc>
        <w:tc>
          <w:tcPr>
            <w:tcW w:w="0" w:type="auto"/>
            <w:vAlign w:val="center"/>
          </w:tcPr>
          <w:p w:rsidR="0091737E" w:rsidRPr="002E164D" w:rsidRDefault="0091737E" w:rsidP="00DC11B1">
            <w:pPr>
              <w:jc w:val="center"/>
              <w:rPr>
                <w:sz w:val="28"/>
                <w:szCs w:val="28"/>
              </w:rPr>
            </w:pPr>
          </w:p>
          <w:p w:rsidR="0091737E" w:rsidRPr="002E164D" w:rsidRDefault="0091737E" w:rsidP="00DC11B1">
            <w:pPr>
              <w:jc w:val="center"/>
              <w:rPr>
                <w:sz w:val="28"/>
                <w:szCs w:val="28"/>
              </w:rPr>
            </w:pPr>
            <w:r w:rsidRPr="002E164D">
              <w:rPr>
                <w:sz w:val="28"/>
                <w:szCs w:val="28"/>
              </w:rPr>
              <w:t>3,14</w:t>
            </w:r>
          </w:p>
        </w:tc>
        <w:tc>
          <w:tcPr>
            <w:tcW w:w="0" w:type="auto"/>
            <w:vAlign w:val="center"/>
          </w:tcPr>
          <w:p w:rsidR="0091737E" w:rsidRPr="002E164D" w:rsidRDefault="0091737E" w:rsidP="00DC11B1">
            <w:pPr>
              <w:jc w:val="center"/>
              <w:rPr>
                <w:sz w:val="28"/>
                <w:szCs w:val="28"/>
              </w:rPr>
            </w:pPr>
          </w:p>
          <w:p w:rsidR="0091737E" w:rsidRPr="002E164D" w:rsidRDefault="0091737E" w:rsidP="00DC11B1">
            <w:pPr>
              <w:jc w:val="center"/>
              <w:rPr>
                <w:sz w:val="28"/>
                <w:szCs w:val="28"/>
              </w:rPr>
            </w:pPr>
            <w:r w:rsidRPr="002E164D">
              <w:rPr>
                <w:sz w:val="28"/>
                <w:szCs w:val="28"/>
              </w:rPr>
              <w:t>3,15</w:t>
            </w:r>
          </w:p>
        </w:tc>
        <w:tc>
          <w:tcPr>
            <w:tcW w:w="0" w:type="auto"/>
            <w:vAlign w:val="center"/>
          </w:tcPr>
          <w:p w:rsidR="0091737E" w:rsidRPr="002E164D" w:rsidRDefault="0091737E" w:rsidP="00DC11B1">
            <w:pPr>
              <w:jc w:val="center"/>
              <w:rPr>
                <w:sz w:val="28"/>
                <w:szCs w:val="28"/>
              </w:rPr>
            </w:pPr>
          </w:p>
          <w:p w:rsidR="0091737E" w:rsidRPr="002E164D" w:rsidRDefault="0091737E" w:rsidP="00DC11B1">
            <w:pPr>
              <w:jc w:val="center"/>
              <w:rPr>
                <w:sz w:val="28"/>
                <w:szCs w:val="28"/>
              </w:rPr>
            </w:pPr>
            <w:r w:rsidRPr="002E164D">
              <w:rPr>
                <w:sz w:val="28"/>
                <w:szCs w:val="28"/>
              </w:rPr>
              <w:t>2,58</w:t>
            </w:r>
          </w:p>
        </w:tc>
        <w:tc>
          <w:tcPr>
            <w:tcW w:w="0" w:type="auto"/>
            <w:vAlign w:val="center"/>
          </w:tcPr>
          <w:p w:rsidR="0019608A" w:rsidRDefault="0019608A" w:rsidP="00DC11B1">
            <w:pPr>
              <w:jc w:val="center"/>
              <w:rPr>
                <w:sz w:val="28"/>
                <w:szCs w:val="28"/>
              </w:rPr>
            </w:pPr>
          </w:p>
          <w:p w:rsidR="0091737E" w:rsidRPr="002E164D" w:rsidRDefault="0091737E" w:rsidP="00DC11B1">
            <w:pPr>
              <w:jc w:val="center"/>
              <w:rPr>
                <w:sz w:val="28"/>
                <w:szCs w:val="28"/>
              </w:rPr>
            </w:pPr>
            <w:r>
              <w:rPr>
                <w:sz w:val="28"/>
                <w:szCs w:val="28"/>
              </w:rPr>
              <w:t>2,6</w:t>
            </w:r>
          </w:p>
        </w:tc>
      </w:tr>
      <w:tr w:rsidR="0091737E" w:rsidRPr="00D22520" w:rsidTr="0091737E">
        <w:tc>
          <w:tcPr>
            <w:tcW w:w="0" w:type="auto"/>
            <w:vAlign w:val="center"/>
          </w:tcPr>
          <w:p w:rsidR="0091737E" w:rsidRPr="00D22520" w:rsidRDefault="0091737E" w:rsidP="0051712A">
            <w:pPr>
              <w:rPr>
                <w:sz w:val="28"/>
                <w:szCs w:val="28"/>
              </w:rPr>
            </w:pPr>
            <w:r w:rsidRPr="00D22520">
              <w:rPr>
                <w:sz w:val="28"/>
                <w:szCs w:val="28"/>
              </w:rPr>
              <w:t xml:space="preserve">Отношение площади искусственного лесовосстановления </w:t>
            </w:r>
            <w:r>
              <w:rPr>
                <w:sz w:val="28"/>
                <w:szCs w:val="28"/>
              </w:rPr>
              <w:t xml:space="preserve"> </w:t>
            </w:r>
            <w:r w:rsidRPr="00D22520">
              <w:rPr>
                <w:sz w:val="28"/>
                <w:szCs w:val="28"/>
              </w:rPr>
              <w:t>к площади выбытия лесов от сплошных рубок и гибели лесов,</w:t>
            </w:r>
            <w:r>
              <w:rPr>
                <w:sz w:val="28"/>
                <w:szCs w:val="28"/>
              </w:rPr>
              <w:t xml:space="preserve"> %</w:t>
            </w:r>
          </w:p>
        </w:tc>
        <w:tc>
          <w:tcPr>
            <w:tcW w:w="0" w:type="auto"/>
            <w:vAlign w:val="center"/>
          </w:tcPr>
          <w:p w:rsidR="0091737E" w:rsidRPr="002E164D" w:rsidRDefault="0091737E" w:rsidP="00DC11B1">
            <w:pPr>
              <w:pStyle w:val="Default"/>
              <w:jc w:val="center"/>
              <w:rPr>
                <w:sz w:val="28"/>
                <w:szCs w:val="28"/>
              </w:rPr>
            </w:pPr>
          </w:p>
          <w:p w:rsidR="0091737E" w:rsidRPr="002E164D" w:rsidRDefault="0091737E" w:rsidP="00DC11B1">
            <w:pPr>
              <w:pStyle w:val="Default"/>
              <w:jc w:val="center"/>
              <w:rPr>
                <w:sz w:val="28"/>
                <w:szCs w:val="28"/>
              </w:rPr>
            </w:pPr>
            <w:r w:rsidRPr="002E164D">
              <w:rPr>
                <w:sz w:val="28"/>
                <w:szCs w:val="28"/>
              </w:rPr>
              <w:t>48,4</w:t>
            </w:r>
          </w:p>
        </w:tc>
        <w:tc>
          <w:tcPr>
            <w:tcW w:w="0" w:type="auto"/>
            <w:vAlign w:val="center"/>
          </w:tcPr>
          <w:p w:rsidR="0091737E" w:rsidRPr="002E164D" w:rsidRDefault="0091737E" w:rsidP="00DC11B1">
            <w:pPr>
              <w:pStyle w:val="Default"/>
              <w:jc w:val="center"/>
              <w:rPr>
                <w:sz w:val="28"/>
                <w:szCs w:val="28"/>
              </w:rPr>
            </w:pPr>
          </w:p>
          <w:p w:rsidR="0091737E" w:rsidRPr="002E164D" w:rsidRDefault="0091737E" w:rsidP="00DC11B1">
            <w:pPr>
              <w:pStyle w:val="Default"/>
              <w:jc w:val="center"/>
              <w:rPr>
                <w:sz w:val="28"/>
                <w:szCs w:val="28"/>
              </w:rPr>
            </w:pPr>
            <w:r w:rsidRPr="002E164D">
              <w:rPr>
                <w:sz w:val="28"/>
                <w:szCs w:val="28"/>
              </w:rPr>
              <w:t>55,5</w:t>
            </w:r>
          </w:p>
        </w:tc>
        <w:tc>
          <w:tcPr>
            <w:tcW w:w="0" w:type="auto"/>
            <w:vAlign w:val="center"/>
          </w:tcPr>
          <w:p w:rsidR="0091737E" w:rsidRPr="002E164D" w:rsidRDefault="0091737E" w:rsidP="00DC11B1">
            <w:pPr>
              <w:pStyle w:val="Default"/>
              <w:jc w:val="center"/>
              <w:rPr>
                <w:sz w:val="28"/>
                <w:szCs w:val="28"/>
              </w:rPr>
            </w:pPr>
          </w:p>
          <w:p w:rsidR="0091737E" w:rsidRPr="002E164D" w:rsidRDefault="0091737E" w:rsidP="00DC11B1">
            <w:pPr>
              <w:pStyle w:val="Default"/>
              <w:jc w:val="center"/>
              <w:rPr>
                <w:sz w:val="28"/>
                <w:szCs w:val="28"/>
              </w:rPr>
            </w:pPr>
            <w:r w:rsidRPr="002E164D">
              <w:rPr>
                <w:sz w:val="28"/>
                <w:szCs w:val="28"/>
              </w:rPr>
              <w:t>71,63</w:t>
            </w:r>
          </w:p>
        </w:tc>
        <w:tc>
          <w:tcPr>
            <w:tcW w:w="0" w:type="auto"/>
            <w:vAlign w:val="center"/>
          </w:tcPr>
          <w:p w:rsidR="0091737E" w:rsidRDefault="0091737E" w:rsidP="00DC11B1">
            <w:pPr>
              <w:jc w:val="center"/>
              <w:rPr>
                <w:color w:val="000000"/>
                <w:sz w:val="28"/>
                <w:szCs w:val="28"/>
              </w:rPr>
            </w:pPr>
          </w:p>
          <w:p w:rsidR="0091737E" w:rsidRPr="002E164D" w:rsidRDefault="0091737E" w:rsidP="00DC11B1">
            <w:pPr>
              <w:jc w:val="center"/>
              <w:rPr>
                <w:color w:val="000000"/>
                <w:sz w:val="28"/>
                <w:szCs w:val="28"/>
              </w:rPr>
            </w:pPr>
          </w:p>
          <w:p w:rsidR="0091737E" w:rsidRPr="002E164D" w:rsidRDefault="0091737E" w:rsidP="00DC11B1">
            <w:pPr>
              <w:jc w:val="center"/>
              <w:rPr>
                <w:color w:val="000000"/>
                <w:sz w:val="28"/>
                <w:szCs w:val="28"/>
              </w:rPr>
            </w:pPr>
            <w:r>
              <w:rPr>
                <w:color w:val="000000"/>
                <w:sz w:val="28"/>
                <w:szCs w:val="28"/>
              </w:rPr>
              <w:t>78,22</w:t>
            </w:r>
          </w:p>
          <w:p w:rsidR="0091737E" w:rsidRPr="002E164D" w:rsidRDefault="0091737E" w:rsidP="002E164D">
            <w:pPr>
              <w:jc w:val="center"/>
              <w:rPr>
                <w:color w:val="000000"/>
                <w:sz w:val="28"/>
                <w:szCs w:val="28"/>
              </w:rPr>
            </w:pPr>
          </w:p>
        </w:tc>
      </w:tr>
      <w:tr w:rsidR="0091737E" w:rsidRPr="00D22520" w:rsidTr="0091737E">
        <w:tc>
          <w:tcPr>
            <w:tcW w:w="0" w:type="auto"/>
            <w:vAlign w:val="center"/>
          </w:tcPr>
          <w:p w:rsidR="0091737E" w:rsidRDefault="0091737E" w:rsidP="0051712A">
            <w:pPr>
              <w:rPr>
                <w:bCs/>
                <w:sz w:val="28"/>
                <w:szCs w:val="28"/>
              </w:rPr>
            </w:pPr>
            <w:r w:rsidRPr="00D22520">
              <w:rPr>
                <w:bCs/>
                <w:sz w:val="28"/>
                <w:szCs w:val="28"/>
              </w:rPr>
              <w:t xml:space="preserve">Объем платежей в бюджетную систему Российской Федерации </w:t>
            </w:r>
          </w:p>
          <w:p w:rsidR="0091737E" w:rsidRPr="00D22520" w:rsidRDefault="0091737E" w:rsidP="0051712A">
            <w:pPr>
              <w:rPr>
                <w:sz w:val="28"/>
                <w:szCs w:val="28"/>
              </w:rPr>
            </w:pPr>
            <w:r w:rsidRPr="00D22520">
              <w:rPr>
                <w:bCs/>
                <w:sz w:val="28"/>
                <w:szCs w:val="28"/>
              </w:rPr>
              <w:t xml:space="preserve">от использования лесов в расчете на </w:t>
            </w:r>
            <w:smartTag w:uri="urn:schemas-microsoft-com:office:smarttags" w:element="metricconverter">
              <w:smartTagPr>
                <w:attr w:name="ProductID" w:val="1 гектар"/>
              </w:smartTagPr>
              <w:r w:rsidRPr="00D22520">
                <w:rPr>
                  <w:bCs/>
                  <w:sz w:val="28"/>
                  <w:szCs w:val="28"/>
                </w:rPr>
                <w:t>1 гектар</w:t>
              </w:r>
            </w:smartTag>
            <w:r w:rsidRPr="00D22520">
              <w:rPr>
                <w:bCs/>
                <w:sz w:val="28"/>
                <w:szCs w:val="28"/>
              </w:rPr>
              <w:t xml:space="preserve"> земель лесного фонда, руб./га</w:t>
            </w:r>
          </w:p>
        </w:tc>
        <w:tc>
          <w:tcPr>
            <w:tcW w:w="0" w:type="auto"/>
            <w:vAlign w:val="center"/>
          </w:tcPr>
          <w:p w:rsidR="0091737E" w:rsidRPr="002E164D" w:rsidRDefault="0091737E" w:rsidP="00DC11B1">
            <w:pPr>
              <w:pStyle w:val="1"/>
              <w:ind w:firstLine="0"/>
              <w:rPr>
                <w:b w:val="0"/>
                <w:bCs w:val="0"/>
                <w:sz w:val="28"/>
                <w:szCs w:val="28"/>
              </w:rPr>
            </w:pPr>
            <w:r w:rsidRPr="002E164D">
              <w:rPr>
                <w:b w:val="0"/>
                <w:bCs w:val="0"/>
                <w:sz w:val="28"/>
                <w:szCs w:val="28"/>
              </w:rPr>
              <w:t>140,72</w:t>
            </w:r>
          </w:p>
        </w:tc>
        <w:tc>
          <w:tcPr>
            <w:tcW w:w="0" w:type="auto"/>
            <w:vAlign w:val="center"/>
          </w:tcPr>
          <w:p w:rsidR="0091737E" w:rsidRPr="002E164D" w:rsidRDefault="0091737E" w:rsidP="00DC11B1">
            <w:pPr>
              <w:pStyle w:val="1"/>
              <w:ind w:firstLine="0"/>
              <w:rPr>
                <w:b w:val="0"/>
                <w:bCs w:val="0"/>
                <w:sz w:val="28"/>
                <w:szCs w:val="28"/>
              </w:rPr>
            </w:pPr>
            <w:r w:rsidRPr="002E164D">
              <w:rPr>
                <w:b w:val="0"/>
                <w:bCs w:val="0"/>
                <w:sz w:val="28"/>
                <w:szCs w:val="28"/>
              </w:rPr>
              <w:t>176,92</w:t>
            </w:r>
          </w:p>
        </w:tc>
        <w:tc>
          <w:tcPr>
            <w:tcW w:w="0" w:type="auto"/>
            <w:vAlign w:val="center"/>
          </w:tcPr>
          <w:p w:rsidR="0091737E" w:rsidRPr="002E164D" w:rsidRDefault="0091737E" w:rsidP="00DC11B1">
            <w:pPr>
              <w:pStyle w:val="1"/>
              <w:ind w:firstLine="0"/>
              <w:rPr>
                <w:b w:val="0"/>
                <w:bCs w:val="0"/>
                <w:sz w:val="28"/>
                <w:szCs w:val="28"/>
              </w:rPr>
            </w:pPr>
            <w:r w:rsidRPr="002E164D">
              <w:rPr>
                <w:b w:val="0"/>
                <w:bCs w:val="0"/>
                <w:sz w:val="28"/>
                <w:szCs w:val="28"/>
              </w:rPr>
              <w:t>168,57</w:t>
            </w:r>
          </w:p>
        </w:tc>
        <w:tc>
          <w:tcPr>
            <w:tcW w:w="0" w:type="auto"/>
            <w:vAlign w:val="center"/>
          </w:tcPr>
          <w:p w:rsidR="0091737E" w:rsidRPr="00957251" w:rsidRDefault="00957251" w:rsidP="009C5E95">
            <w:pPr>
              <w:jc w:val="center"/>
              <w:rPr>
                <w:kern w:val="32"/>
                <w:sz w:val="28"/>
                <w:szCs w:val="28"/>
              </w:rPr>
            </w:pPr>
            <w:r w:rsidRPr="00957251">
              <w:rPr>
                <w:kern w:val="32"/>
                <w:sz w:val="28"/>
                <w:szCs w:val="28"/>
              </w:rPr>
              <w:t>156,</w:t>
            </w:r>
            <w:r w:rsidR="009C5E95">
              <w:rPr>
                <w:kern w:val="32"/>
                <w:sz w:val="28"/>
                <w:szCs w:val="28"/>
              </w:rPr>
              <w:t>3</w:t>
            </w:r>
          </w:p>
        </w:tc>
      </w:tr>
      <w:tr w:rsidR="0091737E" w:rsidRPr="00D22520" w:rsidTr="0091737E">
        <w:tc>
          <w:tcPr>
            <w:tcW w:w="0" w:type="auto"/>
            <w:vAlign w:val="center"/>
          </w:tcPr>
          <w:p w:rsidR="0091737E" w:rsidRPr="00D22520" w:rsidRDefault="0091737E" w:rsidP="00F24948">
            <w:pPr>
              <w:rPr>
                <w:sz w:val="28"/>
                <w:szCs w:val="28"/>
              </w:rPr>
            </w:pPr>
            <w:r w:rsidRPr="00D22520">
              <w:rPr>
                <w:sz w:val="28"/>
                <w:szCs w:val="28"/>
              </w:rPr>
              <w:t>Отношение фактического объема заготовки древесины к установленному допустимому объему изъятия древесины,</w:t>
            </w:r>
            <w:r>
              <w:rPr>
                <w:sz w:val="28"/>
                <w:szCs w:val="28"/>
              </w:rPr>
              <w:t xml:space="preserve"> %</w:t>
            </w:r>
          </w:p>
        </w:tc>
        <w:tc>
          <w:tcPr>
            <w:tcW w:w="0" w:type="auto"/>
            <w:vAlign w:val="center"/>
          </w:tcPr>
          <w:p w:rsidR="0091737E" w:rsidRPr="002E164D" w:rsidRDefault="0091737E" w:rsidP="00DC11B1">
            <w:pPr>
              <w:jc w:val="center"/>
              <w:rPr>
                <w:sz w:val="28"/>
                <w:szCs w:val="28"/>
              </w:rPr>
            </w:pPr>
            <w:r w:rsidRPr="002E164D">
              <w:rPr>
                <w:sz w:val="28"/>
                <w:szCs w:val="28"/>
              </w:rPr>
              <w:t>61,5</w:t>
            </w:r>
          </w:p>
        </w:tc>
        <w:tc>
          <w:tcPr>
            <w:tcW w:w="0" w:type="auto"/>
            <w:vAlign w:val="center"/>
          </w:tcPr>
          <w:p w:rsidR="0091737E" w:rsidRPr="002E164D" w:rsidRDefault="0091737E" w:rsidP="00DC11B1">
            <w:pPr>
              <w:jc w:val="center"/>
              <w:rPr>
                <w:sz w:val="28"/>
                <w:szCs w:val="28"/>
              </w:rPr>
            </w:pPr>
            <w:r w:rsidRPr="002E164D">
              <w:rPr>
                <w:sz w:val="28"/>
                <w:szCs w:val="28"/>
              </w:rPr>
              <w:t>57,4</w:t>
            </w:r>
          </w:p>
        </w:tc>
        <w:tc>
          <w:tcPr>
            <w:tcW w:w="0" w:type="auto"/>
            <w:vAlign w:val="center"/>
          </w:tcPr>
          <w:p w:rsidR="0091737E" w:rsidRPr="002E164D" w:rsidRDefault="0091737E" w:rsidP="00DC11B1">
            <w:pPr>
              <w:jc w:val="center"/>
              <w:rPr>
                <w:sz w:val="28"/>
                <w:szCs w:val="28"/>
              </w:rPr>
            </w:pPr>
            <w:r w:rsidRPr="002E164D">
              <w:rPr>
                <w:sz w:val="28"/>
                <w:szCs w:val="28"/>
              </w:rPr>
              <w:t>70,78</w:t>
            </w:r>
          </w:p>
        </w:tc>
        <w:tc>
          <w:tcPr>
            <w:tcW w:w="0" w:type="auto"/>
            <w:vAlign w:val="center"/>
          </w:tcPr>
          <w:p w:rsidR="0091737E" w:rsidRDefault="0091737E" w:rsidP="002E164D">
            <w:pPr>
              <w:jc w:val="center"/>
              <w:rPr>
                <w:color w:val="000000"/>
                <w:sz w:val="28"/>
                <w:szCs w:val="28"/>
              </w:rPr>
            </w:pPr>
          </w:p>
          <w:p w:rsidR="0091737E" w:rsidRPr="002E164D" w:rsidRDefault="0091737E" w:rsidP="002E164D">
            <w:pPr>
              <w:jc w:val="center"/>
              <w:rPr>
                <w:color w:val="000000"/>
                <w:sz w:val="28"/>
                <w:szCs w:val="28"/>
              </w:rPr>
            </w:pPr>
            <w:r w:rsidRPr="002E164D">
              <w:rPr>
                <w:color w:val="000000"/>
                <w:sz w:val="28"/>
                <w:szCs w:val="28"/>
              </w:rPr>
              <w:t>67,</w:t>
            </w:r>
            <w:r w:rsidR="004F28A1">
              <w:rPr>
                <w:color w:val="000000"/>
                <w:sz w:val="28"/>
                <w:szCs w:val="28"/>
              </w:rPr>
              <w:t>6</w:t>
            </w:r>
          </w:p>
          <w:p w:rsidR="0091737E" w:rsidRPr="002E164D" w:rsidRDefault="0091737E" w:rsidP="00DC11B1">
            <w:pPr>
              <w:jc w:val="center"/>
              <w:rPr>
                <w:sz w:val="28"/>
                <w:szCs w:val="28"/>
              </w:rPr>
            </w:pPr>
          </w:p>
        </w:tc>
      </w:tr>
      <w:tr w:rsidR="0091737E" w:rsidRPr="00D22520" w:rsidTr="0091737E">
        <w:tc>
          <w:tcPr>
            <w:tcW w:w="0" w:type="auto"/>
            <w:vAlign w:val="center"/>
          </w:tcPr>
          <w:p w:rsidR="0091737E" w:rsidRPr="00D22520" w:rsidRDefault="0091737E" w:rsidP="0051712A">
            <w:pPr>
              <w:rPr>
                <w:sz w:val="28"/>
                <w:szCs w:val="28"/>
              </w:rPr>
            </w:pPr>
            <w:r w:rsidRPr="00D22520">
              <w:rPr>
                <w:sz w:val="28"/>
                <w:szCs w:val="28"/>
              </w:rPr>
              <w:t>Доля объема нелегальной заготовки древесины в общем объеме ее заготовки</w:t>
            </w:r>
            <w:r>
              <w:rPr>
                <w:sz w:val="28"/>
                <w:szCs w:val="28"/>
              </w:rPr>
              <w:t>, %</w:t>
            </w:r>
          </w:p>
        </w:tc>
        <w:tc>
          <w:tcPr>
            <w:tcW w:w="0" w:type="auto"/>
            <w:vAlign w:val="center"/>
          </w:tcPr>
          <w:p w:rsidR="0091737E" w:rsidRPr="002E164D" w:rsidRDefault="0091737E" w:rsidP="00DC11B1">
            <w:pPr>
              <w:jc w:val="center"/>
              <w:rPr>
                <w:bCs/>
                <w:sz w:val="28"/>
                <w:szCs w:val="28"/>
              </w:rPr>
            </w:pPr>
            <w:r w:rsidRPr="002E164D">
              <w:rPr>
                <w:bCs/>
                <w:sz w:val="28"/>
                <w:szCs w:val="28"/>
              </w:rPr>
              <w:t>0,13</w:t>
            </w:r>
          </w:p>
        </w:tc>
        <w:tc>
          <w:tcPr>
            <w:tcW w:w="0" w:type="auto"/>
            <w:vAlign w:val="center"/>
          </w:tcPr>
          <w:p w:rsidR="0091737E" w:rsidRPr="002E164D" w:rsidRDefault="0091737E" w:rsidP="00DC11B1">
            <w:pPr>
              <w:jc w:val="center"/>
              <w:rPr>
                <w:bCs/>
                <w:sz w:val="28"/>
                <w:szCs w:val="28"/>
              </w:rPr>
            </w:pPr>
            <w:r w:rsidRPr="002E164D">
              <w:rPr>
                <w:bCs/>
                <w:sz w:val="28"/>
                <w:szCs w:val="28"/>
              </w:rPr>
              <w:t>0,13</w:t>
            </w:r>
          </w:p>
        </w:tc>
        <w:tc>
          <w:tcPr>
            <w:tcW w:w="0" w:type="auto"/>
            <w:vAlign w:val="center"/>
          </w:tcPr>
          <w:p w:rsidR="0091737E" w:rsidRPr="002E164D" w:rsidRDefault="0091737E" w:rsidP="00DC11B1">
            <w:pPr>
              <w:jc w:val="center"/>
              <w:rPr>
                <w:bCs/>
                <w:sz w:val="28"/>
                <w:szCs w:val="28"/>
              </w:rPr>
            </w:pPr>
            <w:r w:rsidRPr="002E164D">
              <w:rPr>
                <w:bCs/>
                <w:sz w:val="28"/>
                <w:szCs w:val="28"/>
              </w:rPr>
              <w:t>0,05</w:t>
            </w:r>
          </w:p>
        </w:tc>
        <w:tc>
          <w:tcPr>
            <w:tcW w:w="0" w:type="auto"/>
            <w:vAlign w:val="center"/>
          </w:tcPr>
          <w:p w:rsidR="0091737E" w:rsidRPr="002E164D" w:rsidRDefault="0091737E" w:rsidP="00957251">
            <w:pPr>
              <w:jc w:val="center"/>
              <w:rPr>
                <w:sz w:val="28"/>
                <w:szCs w:val="28"/>
              </w:rPr>
            </w:pPr>
            <w:r>
              <w:rPr>
                <w:sz w:val="28"/>
                <w:szCs w:val="28"/>
              </w:rPr>
              <w:t>0,0</w:t>
            </w:r>
            <w:r w:rsidR="00957251">
              <w:rPr>
                <w:sz w:val="28"/>
                <w:szCs w:val="28"/>
              </w:rPr>
              <w:t>8</w:t>
            </w:r>
          </w:p>
        </w:tc>
      </w:tr>
    </w:tbl>
    <w:p w:rsidR="00152D25" w:rsidRDefault="00152D25" w:rsidP="006A0E7B">
      <w:pPr>
        <w:jc w:val="center"/>
        <w:rPr>
          <w:sz w:val="28"/>
          <w:szCs w:val="28"/>
        </w:rPr>
      </w:pPr>
    </w:p>
    <w:p w:rsidR="00152D25" w:rsidRDefault="00152D25" w:rsidP="003A3619">
      <w:pPr>
        <w:pStyle w:val="Default"/>
        <w:ind w:firstLine="708"/>
        <w:jc w:val="both"/>
        <w:rPr>
          <w:color w:val="FF0000"/>
          <w:sz w:val="28"/>
          <w:szCs w:val="28"/>
        </w:rPr>
      </w:pPr>
      <w:r w:rsidRPr="003B1567">
        <w:rPr>
          <w:color w:val="FF0000"/>
          <w:sz w:val="28"/>
          <w:szCs w:val="28"/>
        </w:rPr>
        <w:tab/>
      </w:r>
    </w:p>
    <w:p w:rsidR="00152D25" w:rsidRPr="000F2028" w:rsidRDefault="00152D25" w:rsidP="003B1567">
      <w:pPr>
        <w:tabs>
          <w:tab w:val="left" w:pos="6300"/>
        </w:tabs>
        <w:ind w:right="-65"/>
        <w:jc w:val="both"/>
        <w:rPr>
          <w:sz w:val="28"/>
          <w:szCs w:val="28"/>
        </w:rPr>
      </w:pPr>
      <w:r w:rsidRPr="003B1567">
        <w:rPr>
          <w:sz w:val="28"/>
          <w:szCs w:val="28"/>
        </w:rPr>
        <w:t xml:space="preserve">        В  2011 году  постановлением  администрации  Брянской  области  утверждена  государственная  программа  «Развитие  лесного  хозяйства  Брянской  области» (2012-2015  годы),  целью  которой  является  </w:t>
      </w:r>
      <w:r>
        <w:rPr>
          <w:sz w:val="28"/>
          <w:szCs w:val="28"/>
        </w:rPr>
        <w:t>п</w:t>
      </w:r>
      <w:r w:rsidRPr="003B1567">
        <w:rPr>
          <w:sz w:val="28"/>
          <w:szCs w:val="28"/>
        </w:rPr>
        <w:t>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услугах  леса  при  гарантированном  сохранении ресурсно-экологического  потенциала   и глобальных функций  лесов</w:t>
      </w:r>
      <w:r>
        <w:rPr>
          <w:sz w:val="28"/>
          <w:szCs w:val="28"/>
        </w:rPr>
        <w:t>.</w:t>
      </w:r>
    </w:p>
    <w:p w:rsidR="00152D25" w:rsidRPr="003B1567" w:rsidRDefault="00152D25" w:rsidP="003B1567">
      <w:pPr>
        <w:tabs>
          <w:tab w:val="left" w:pos="360"/>
        </w:tabs>
        <w:ind w:right="-65"/>
        <w:jc w:val="both"/>
        <w:rPr>
          <w:sz w:val="28"/>
          <w:szCs w:val="28"/>
        </w:rPr>
      </w:pPr>
      <w:r w:rsidRPr="000F2028">
        <w:rPr>
          <w:sz w:val="28"/>
          <w:szCs w:val="28"/>
        </w:rPr>
        <w:lastRenderedPageBreak/>
        <w:tab/>
      </w:r>
      <w:r w:rsidRPr="003B1567">
        <w:rPr>
          <w:sz w:val="28"/>
          <w:szCs w:val="28"/>
        </w:rPr>
        <w:t xml:space="preserve">   </w:t>
      </w:r>
      <w:r>
        <w:rPr>
          <w:sz w:val="28"/>
          <w:szCs w:val="28"/>
        </w:rPr>
        <w:t>Для  достижения  поставленной  цели  Программа  предусматривает  решение  следующих  основных  задач</w:t>
      </w:r>
      <w:r w:rsidRPr="003B1567">
        <w:rPr>
          <w:sz w:val="28"/>
          <w:szCs w:val="28"/>
        </w:rPr>
        <w:t>:</w:t>
      </w:r>
    </w:p>
    <w:p w:rsidR="00152D25" w:rsidRPr="00B776F3" w:rsidRDefault="00152D25" w:rsidP="000E3FC4">
      <w:pPr>
        <w:jc w:val="both"/>
        <w:rPr>
          <w:sz w:val="28"/>
          <w:szCs w:val="28"/>
        </w:rPr>
      </w:pPr>
      <w:r w:rsidRPr="00B776F3">
        <w:rPr>
          <w:sz w:val="28"/>
          <w:szCs w:val="28"/>
        </w:rPr>
        <w:tab/>
      </w:r>
      <w:r w:rsidRPr="000E3FC4">
        <w:rPr>
          <w:sz w:val="28"/>
          <w:szCs w:val="28"/>
        </w:rPr>
        <w:t xml:space="preserve">повышение  эффективности  профилактики, обнаружения  и  тушения  лесных  пожаров  и  минимизация  социально-экологического ущерба,   наносимого  лесными  пожарами;     </w:t>
      </w:r>
    </w:p>
    <w:p w:rsidR="00152D25" w:rsidRPr="00B776F3" w:rsidRDefault="00152D25" w:rsidP="000E3FC4">
      <w:pPr>
        <w:ind w:firstLine="708"/>
        <w:jc w:val="both"/>
        <w:rPr>
          <w:sz w:val="28"/>
          <w:szCs w:val="28"/>
        </w:rPr>
      </w:pPr>
      <w:r w:rsidRPr="000E3FC4">
        <w:rPr>
          <w:sz w:val="28"/>
          <w:szCs w:val="28"/>
        </w:rPr>
        <w:t xml:space="preserve">повышение  эффективности  защиты  лесов  от вредных  организмов  и  неблагоприятных  факторов;     </w:t>
      </w:r>
    </w:p>
    <w:p w:rsidR="00152D25" w:rsidRPr="000E3FC4" w:rsidRDefault="00152D25" w:rsidP="000E3FC4">
      <w:pPr>
        <w:ind w:firstLine="708"/>
        <w:jc w:val="both"/>
        <w:rPr>
          <w:sz w:val="28"/>
          <w:szCs w:val="28"/>
        </w:rPr>
      </w:pPr>
      <w:r w:rsidRPr="000E3FC4">
        <w:rPr>
          <w:sz w:val="28"/>
          <w:szCs w:val="28"/>
        </w:rPr>
        <w:t xml:space="preserve"> повышение  продуктивности  и  ка</w:t>
      </w:r>
      <w:r>
        <w:rPr>
          <w:sz w:val="28"/>
          <w:szCs w:val="28"/>
        </w:rPr>
        <w:t xml:space="preserve">чества  лесов  на  основе  их  гарантированного </w:t>
      </w:r>
      <w:r w:rsidRPr="000E3FC4">
        <w:rPr>
          <w:sz w:val="20"/>
          <w:szCs w:val="20"/>
        </w:rPr>
        <w:t xml:space="preserve">   </w:t>
      </w:r>
      <w:r w:rsidRPr="000E3FC4">
        <w:rPr>
          <w:sz w:val="28"/>
          <w:szCs w:val="28"/>
        </w:rPr>
        <w:t>воспроизводства  и  лесоразведения;</w:t>
      </w:r>
    </w:p>
    <w:p w:rsidR="00152D25" w:rsidRPr="000E3FC4" w:rsidRDefault="00152D25" w:rsidP="000E3FC4">
      <w:pPr>
        <w:jc w:val="both"/>
        <w:rPr>
          <w:sz w:val="28"/>
          <w:szCs w:val="28"/>
        </w:rPr>
      </w:pPr>
      <w:r w:rsidRPr="000E3FC4">
        <w:rPr>
          <w:sz w:val="28"/>
          <w:szCs w:val="28"/>
        </w:rPr>
        <w:t xml:space="preserve">          обеспечение  интенсивного  использования  лесов  при  сохранении  их  экологических  функций  и  биологического  разнообразия,  повышение  эффективности  контроля  использования,  охраны,  защиты  и  воспроизводства  лесов;   </w:t>
      </w:r>
    </w:p>
    <w:p w:rsidR="00152D25" w:rsidRPr="007F19CD" w:rsidRDefault="00152D25" w:rsidP="000E3FC4">
      <w:pPr>
        <w:ind w:firstLine="708"/>
        <w:jc w:val="both"/>
        <w:rPr>
          <w:sz w:val="28"/>
          <w:szCs w:val="28"/>
        </w:rPr>
      </w:pPr>
      <w:r w:rsidRPr="000E3FC4">
        <w:rPr>
          <w:sz w:val="28"/>
          <w:szCs w:val="28"/>
        </w:rPr>
        <w:t>обеспечение  качественного  и  своевременного  повышения  квалификации  руководящих  работников    и  специалистов  лесного  хозяйства</w:t>
      </w:r>
      <w:r w:rsidR="003D6F97">
        <w:rPr>
          <w:sz w:val="28"/>
          <w:szCs w:val="28"/>
        </w:rPr>
        <w:t>;</w:t>
      </w:r>
    </w:p>
    <w:p w:rsidR="003D6F97" w:rsidRPr="003D6F97" w:rsidRDefault="003D6F97" w:rsidP="003D6F97">
      <w:pPr>
        <w:widowControl w:val="0"/>
        <w:autoSpaceDE w:val="0"/>
        <w:autoSpaceDN w:val="0"/>
        <w:adjustRightInd w:val="0"/>
        <w:ind w:firstLine="540"/>
        <w:jc w:val="both"/>
        <w:rPr>
          <w:sz w:val="28"/>
          <w:szCs w:val="28"/>
        </w:rPr>
      </w:pPr>
      <w:r w:rsidRPr="003D6F97">
        <w:rPr>
          <w:sz w:val="28"/>
          <w:szCs w:val="28"/>
        </w:rPr>
        <w:t>профессиональная ориентация учащихся.</w:t>
      </w:r>
    </w:p>
    <w:p w:rsidR="000655FE" w:rsidRDefault="000655FE" w:rsidP="000655FE">
      <w:pPr>
        <w:pStyle w:val="Default"/>
        <w:ind w:firstLine="708"/>
        <w:jc w:val="both"/>
        <w:rPr>
          <w:sz w:val="28"/>
          <w:szCs w:val="28"/>
        </w:rPr>
      </w:pPr>
      <w:r w:rsidRPr="000E3FC4">
        <w:rPr>
          <w:sz w:val="28"/>
          <w:szCs w:val="28"/>
        </w:rPr>
        <w:t>Для  дости</w:t>
      </w:r>
      <w:r>
        <w:rPr>
          <w:sz w:val="28"/>
          <w:szCs w:val="28"/>
        </w:rPr>
        <w:t>ж</w:t>
      </w:r>
      <w:r w:rsidRPr="000E3FC4">
        <w:rPr>
          <w:sz w:val="28"/>
          <w:szCs w:val="28"/>
        </w:rPr>
        <w:t>ения  цели  и  решения  поставленных  задач  в  201</w:t>
      </w:r>
      <w:r>
        <w:rPr>
          <w:sz w:val="28"/>
          <w:szCs w:val="28"/>
        </w:rPr>
        <w:t>3</w:t>
      </w:r>
      <w:r w:rsidRPr="000E3FC4">
        <w:rPr>
          <w:sz w:val="28"/>
          <w:szCs w:val="28"/>
        </w:rPr>
        <w:t xml:space="preserve">  году  проведены  следующие  мероприятия.</w:t>
      </w:r>
    </w:p>
    <w:p w:rsidR="00152D25" w:rsidRPr="000655FE" w:rsidRDefault="00152D25" w:rsidP="000E3FC4">
      <w:pPr>
        <w:ind w:firstLine="708"/>
        <w:jc w:val="both"/>
        <w:rPr>
          <w:sz w:val="28"/>
          <w:szCs w:val="28"/>
        </w:rPr>
      </w:pPr>
      <w:r w:rsidRPr="000655FE">
        <w:rPr>
          <w:sz w:val="28"/>
          <w:szCs w:val="28"/>
        </w:rPr>
        <w:t>Накануне пожароопасного сезона выполнен необходимый комплекс профилактических и организационно-технических мероприятий.</w:t>
      </w:r>
    </w:p>
    <w:p w:rsidR="00152D25" w:rsidRDefault="00152D25" w:rsidP="000E3FC4">
      <w:pPr>
        <w:ind w:firstLine="708"/>
        <w:jc w:val="both"/>
        <w:rPr>
          <w:sz w:val="28"/>
          <w:szCs w:val="28"/>
        </w:rPr>
      </w:pPr>
      <w:r w:rsidRPr="000655FE">
        <w:rPr>
          <w:sz w:val="28"/>
          <w:szCs w:val="28"/>
        </w:rPr>
        <w:t xml:space="preserve">Разработаны планы тушения лесных пожаров по лесничествам и Сводный по области, который утвержден Указом Губернатора области от 07.03.2013 года № 211. </w:t>
      </w:r>
    </w:p>
    <w:p w:rsidR="00C75E4A" w:rsidRPr="000655FE" w:rsidRDefault="00C75E4A" w:rsidP="000E3FC4">
      <w:pPr>
        <w:ind w:firstLine="708"/>
        <w:jc w:val="both"/>
        <w:rPr>
          <w:sz w:val="28"/>
          <w:szCs w:val="28"/>
        </w:rPr>
      </w:pPr>
      <w:r w:rsidRPr="00B80AC3">
        <w:rPr>
          <w:sz w:val="28"/>
          <w:szCs w:val="28"/>
        </w:rPr>
        <w:t>Для выполнения задач по предупреждению и тушению лесных пожаров на территории Брянской области  создано государственное казенное учреждение «Лесопожарная служба Брянской области». В настоящее время численный состав лесопожарной службы составляет 259 человек.</w:t>
      </w:r>
    </w:p>
    <w:p w:rsidR="00152D25" w:rsidRPr="000655FE" w:rsidRDefault="00152D25" w:rsidP="000E3FC4">
      <w:pPr>
        <w:ind w:firstLine="708"/>
        <w:jc w:val="both"/>
        <w:rPr>
          <w:sz w:val="28"/>
          <w:szCs w:val="28"/>
        </w:rPr>
      </w:pPr>
      <w:r w:rsidRPr="000655FE">
        <w:rPr>
          <w:sz w:val="28"/>
          <w:szCs w:val="28"/>
        </w:rPr>
        <w:t xml:space="preserve">Для контроля за лесопожарной обстановкой, в т.ч. принятием оперативных мер по тушению лесных пожаров, организован пункт диспетчерского управления, работа которого ведется круглогодично в круглосуточном режиме с 2011 года.   </w:t>
      </w:r>
    </w:p>
    <w:p w:rsidR="00152D25" w:rsidRPr="000655FE" w:rsidRDefault="00152D25" w:rsidP="007F19CD">
      <w:pPr>
        <w:tabs>
          <w:tab w:val="left" w:pos="0"/>
        </w:tabs>
        <w:ind w:right="-65"/>
        <w:jc w:val="both"/>
        <w:rPr>
          <w:sz w:val="28"/>
          <w:szCs w:val="28"/>
        </w:rPr>
      </w:pPr>
      <w:r w:rsidRPr="000655FE">
        <w:tab/>
      </w:r>
      <w:r w:rsidRPr="000655FE">
        <w:rPr>
          <w:sz w:val="28"/>
          <w:szCs w:val="28"/>
        </w:rPr>
        <w:t xml:space="preserve"> В  рамках  осуществления  мер  по  противопожарному  обустройству  лесов   проведен  ремонт  дорог  противопожарного  назначения  в  объеме  </w:t>
      </w:r>
      <w:smartTag w:uri="urn:schemas-microsoft-com:office:smarttags" w:element="metricconverter">
        <w:smartTagPr>
          <w:attr w:name="ProductID" w:val="325,4 км"/>
        </w:smartTagPr>
        <w:r w:rsidRPr="000655FE">
          <w:rPr>
            <w:sz w:val="28"/>
            <w:szCs w:val="28"/>
          </w:rPr>
          <w:t>325,4 км</w:t>
        </w:r>
      </w:smartTag>
      <w:r w:rsidRPr="000655FE">
        <w:rPr>
          <w:sz w:val="28"/>
          <w:szCs w:val="28"/>
        </w:rPr>
        <w:t xml:space="preserve">  (в  т.ч.  за  счет  средств   из  федерального  бюджета </w:t>
      </w:r>
      <w:smartTag w:uri="urn:schemas-microsoft-com:office:smarttags" w:element="metricconverter">
        <w:smartTagPr>
          <w:attr w:name="ProductID" w:val="27,4 км"/>
        </w:smartTagPr>
        <w:r w:rsidRPr="000655FE">
          <w:rPr>
            <w:sz w:val="28"/>
            <w:szCs w:val="28"/>
          </w:rPr>
          <w:t>27,4 км</w:t>
        </w:r>
      </w:smartTag>
      <w:r w:rsidRPr="000655FE">
        <w:rPr>
          <w:sz w:val="28"/>
          <w:szCs w:val="28"/>
        </w:rPr>
        <w:t xml:space="preserve">),  прокладка  противопожарных  минерализованных  полос  в  объеме  7496,2  км  (за  счет  средств  из  федерального  бюджета  </w:t>
      </w:r>
      <w:smartTag w:uri="urn:schemas-microsoft-com:office:smarttags" w:element="metricconverter">
        <w:smartTagPr>
          <w:attr w:name="ProductID" w:val="1798 км"/>
        </w:smartTagPr>
        <w:r w:rsidRPr="000655FE">
          <w:rPr>
            <w:sz w:val="28"/>
            <w:szCs w:val="28"/>
          </w:rPr>
          <w:t>1798 км</w:t>
        </w:r>
      </w:smartTag>
      <w:r w:rsidRPr="000655FE">
        <w:rPr>
          <w:sz w:val="28"/>
          <w:szCs w:val="28"/>
        </w:rPr>
        <w:t xml:space="preserve">),  проведены  профилактические контролируемые  выжигания  лесной  подстилки,  сухой  травы  и  др.  лесных  горючих  материалов  на  площади  1349,7  га  (за  счет  средств  из  федерального  бюджета 565  га),   проведен  уход  за   противопожарными  минерализованными   полосами  (прочистки  их  и  обновление)  </w:t>
      </w:r>
      <w:smartTag w:uri="urn:schemas-microsoft-com:office:smarttags" w:element="metricconverter">
        <w:smartTagPr>
          <w:attr w:name="ProductID" w:val="24870,8 км"/>
        </w:smartTagPr>
        <w:r w:rsidRPr="000655FE">
          <w:rPr>
            <w:sz w:val="28"/>
            <w:szCs w:val="28"/>
          </w:rPr>
          <w:t>24870,8 км</w:t>
        </w:r>
      </w:smartTag>
      <w:r w:rsidRPr="000655FE">
        <w:rPr>
          <w:sz w:val="28"/>
          <w:szCs w:val="28"/>
        </w:rPr>
        <w:t xml:space="preserve">  (в т.ч.  за  счет  средств  из федерального  бюджета 8099  км),  проведено благоустройство  мест  отдыха  граждан,  пребывающих  в  лесах  (установка  и  ремонт  лесной  мебели) 664 комплектов (за  счет  субвенций  федерального  бюджета  80 комплектов.),  установлены  шлагбаумы  </w:t>
      </w:r>
      <w:r w:rsidRPr="000655FE">
        <w:rPr>
          <w:sz w:val="28"/>
          <w:szCs w:val="28"/>
        </w:rPr>
        <w:lastRenderedPageBreak/>
        <w:t>в  количестве 393 шт. (за  счет  федерального  бюджета 69)  и  аншлаги,  содержащие  информацию  о  мерах  пожарной  безопасности  в  лесах,  в  количестве   1404 шт. (за счет  федерального  бюджета  204 шт.)</w:t>
      </w:r>
    </w:p>
    <w:p w:rsidR="00152D25" w:rsidRPr="0011605B" w:rsidRDefault="00152D25" w:rsidP="007F19CD">
      <w:pPr>
        <w:tabs>
          <w:tab w:val="left" w:pos="0"/>
        </w:tabs>
        <w:ind w:right="-65"/>
        <w:jc w:val="both"/>
        <w:rPr>
          <w:sz w:val="28"/>
          <w:szCs w:val="28"/>
        </w:rPr>
      </w:pPr>
      <w:r w:rsidRPr="0011605B">
        <w:rPr>
          <w:sz w:val="28"/>
          <w:szCs w:val="28"/>
        </w:rPr>
        <w:tab/>
        <w:t xml:space="preserve">В 2013 году для осуществления мер пожарной безопасности и тушения лесных пожаров ГБУ Брянской области «Лесопожарная служба» приобретено за счет </w:t>
      </w:r>
      <w:r w:rsidR="000655FE" w:rsidRPr="0011605B">
        <w:rPr>
          <w:sz w:val="28"/>
          <w:szCs w:val="28"/>
        </w:rPr>
        <w:t xml:space="preserve">средств областного бюджета: </w:t>
      </w:r>
      <w:r w:rsidRPr="0011605B">
        <w:rPr>
          <w:sz w:val="28"/>
          <w:szCs w:val="28"/>
        </w:rPr>
        <w:t xml:space="preserve"> телевизионные системы для раннего обнаружения пожаров</w:t>
      </w:r>
      <w:r w:rsidR="000655FE" w:rsidRPr="0011605B">
        <w:rPr>
          <w:sz w:val="28"/>
          <w:szCs w:val="28"/>
        </w:rPr>
        <w:t xml:space="preserve"> -</w:t>
      </w:r>
      <w:r w:rsidR="00186999">
        <w:rPr>
          <w:sz w:val="28"/>
          <w:szCs w:val="28"/>
        </w:rPr>
        <w:t xml:space="preserve"> </w:t>
      </w:r>
      <w:r w:rsidR="000655FE" w:rsidRPr="0011605B">
        <w:rPr>
          <w:sz w:val="28"/>
          <w:szCs w:val="28"/>
        </w:rPr>
        <w:t>4ед.</w:t>
      </w:r>
      <w:r w:rsidRPr="0011605B">
        <w:rPr>
          <w:sz w:val="28"/>
          <w:szCs w:val="28"/>
        </w:rPr>
        <w:t xml:space="preserve">, </w:t>
      </w:r>
      <w:r w:rsidR="000655FE" w:rsidRPr="0011605B">
        <w:rPr>
          <w:sz w:val="28"/>
          <w:szCs w:val="28"/>
        </w:rPr>
        <w:t>один</w:t>
      </w:r>
      <w:r w:rsidRPr="0011605B">
        <w:rPr>
          <w:sz w:val="28"/>
          <w:szCs w:val="28"/>
        </w:rPr>
        <w:t xml:space="preserve"> автомобиль </w:t>
      </w:r>
      <w:r w:rsidR="000655FE" w:rsidRPr="0011605B">
        <w:rPr>
          <w:sz w:val="28"/>
          <w:szCs w:val="28"/>
        </w:rPr>
        <w:t>ГАЗ - 32213</w:t>
      </w:r>
      <w:r w:rsidRPr="0011605B">
        <w:rPr>
          <w:sz w:val="28"/>
          <w:szCs w:val="28"/>
        </w:rPr>
        <w:t>, ранцевые опрыскиватели-огнетушители</w:t>
      </w:r>
      <w:r w:rsidR="000655FE" w:rsidRPr="0011605B">
        <w:rPr>
          <w:sz w:val="28"/>
          <w:szCs w:val="28"/>
        </w:rPr>
        <w:t xml:space="preserve"> – 32 ед.</w:t>
      </w:r>
      <w:r w:rsidRPr="0011605B">
        <w:rPr>
          <w:sz w:val="28"/>
          <w:szCs w:val="28"/>
        </w:rPr>
        <w:t xml:space="preserve">, </w:t>
      </w:r>
      <w:r w:rsidR="00A2583B" w:rsidRPr="0011605B">
        <w:rPr>
          <w:sz w:val="28"/>
          <w:szCs w:val="28"/>
        </w:rPr>
        <w:t>два мопеда,</w:t>
      </w:r>
      <w:r w:rsidRPr="0011605B">
        <w:rPr>
          <w:sz w:val="28"/>
          <w:szCs w:val="28"/>
        </w:rPr>
        <w:t xml:space="preserve"> </w:t>
      </w:r>
      <w:r w:rsidR="00A2583B" w:rsidRPr="0011605B">
        <w:rPr>
          <w:sz w:val="28"/>
          <w:szCs w:val="28"/>
        </w:rPr>
        <w:t>прочее</w:t>
      </w:r>
      <w:r w:rsidRPr="0011605B">
        <w:rPr>
          <w:sz w:val="28"/>
          <w:szCs w:val="28"/>
        </w:rPr>
        <w:t xml:space="preserve"> мелкое оборудование и инвентарь.</w:t>
      </w:r>
    </w:p>
    <w:p w:rsidR="00152D25" w:rsidRPr="0011605B" w:rsidRDefault="00152D25" w:rsidP="007F19CD">
      <w:pPr>
        <w:tabs>
          <w:tab w:val="left" w:pos="0"/>
        </w:tabs>
        <w:ind w:right="-65"/>
        <w:jc w:val="both"/>
        <w:rPr>
          <w:sz w:val="28"/>
          <w:szCs w:val="28"/>
        </w:rPr>
      </w:pPr>
      <w:r w:rsidRPr="0011605B">
        <w:rPr>
          <w:sz w:val="28"/>
          <w:szCs w:val="28"/>
        </w:rPr>
        <w:tab/>
      </w:r>
      <w:r w:rsidR="00E252BB" w:rsidRPr="00B80AC3">
        <w:rPr>
          <w:sz w:val="28"/>
          <w:szCs w:val="28"/>
        </w:rPr>
        <w:t xml:space="preserve">За пожароопасный сезон 2013  года на землях лесного фонда </w:t>
      </w:r>
      <w:r w:rsidR="00E252BB" w:rsidRPr="00B80AC3">
        <w:rPr>
          <w:rStyle w:val="FontStyle12"/>
          <w:sz w:val="28"/>
          <w:szCs w:val="28"/>
        </w:rPr>
        <w:t xml:space="preserve">крупных пожаров не допущено, однако зарегистрировано 16 случаев лесных пожаров на общей площади </w:t>
      </w:r>
      <w:smartTag w:uri="urn:schemas-microsoft-com:office:smarttags" w:element="metricconverter">
        <w:smartTagPr>
          <w:attr w:name="ProductID" w:val="24,16 га"/>
        </w:smartTagPr>
        <w:r w:rsidR="00E252BB" w:rsidRPr="00B80AC3">
          <w:rPr>
            <w:rStyle w:val="FontStyle12"/>
            <w:sz w:val="28"/>
            <w:szCs w:val="28"/>
          </w:rPr>
          <w:t>24,16 га</w:t>
        </w:r>
      </w:smartTag>
      <w:r w:rsidR="00E252BB" w:rsidRPr="00B80AC3">
        <w:rPr>
          <w:rStyle w:val="FontStyle12"/>
          <w:sz w:val="28"/>
          <w:szCs w:val="28"/>
        </w:rPr>
        <w:t xml:space="preserve">, что в 2 раза по количеству и в 1,7 раза по площади ниже показателей 2012 года (32 случая на общей площади </w:t>
      </w:r>
      <w:smartTag w:uri="urn:schemas-microsoft-com:office:smarttags" w:element="metricconverter">
        <w:smartTagPr>
          <w:attr w:name="ProductID" w:val="42,7 га"/>
        </w:smartTagPr>
        <w:r w:rsidR="00E252BB" w:rsidRPr="00B80AC3">
          <w:rPr>
            <w:rStyle w:val="FontStyle12"/>
            <w:sz w:val="28"/>
            <w:szCs w:val="28"/>
          </w:rPr>
          <w:t>42,7 га</w:t>
        </w:r>
      </w:smartTag>
      <w:r w:rsidR="00E252BB" w:rsidRPr="00B80AC3">
        <w:rPr>
          <w:rStyle w:val="FontStyle12"/>
          <w:sz w:val="28"/>
          <w:szCs w:val="28"/>
        </w:rPr>
        <w:t>).</w:t>
      </w:r>
      <w:r w:rsidRPr="0011605B">
        <w:rPr>
          <w:sz w:val="28"/>
          <w:szCs w:val="28"/>
        </w:rPr>
        <w:tab/>
        <w:t>Площадь земель лесного фонда, погибших от пожаров в 2013 году, составила 12 га или 0,00</w:t>
      </w:r>
      <w:r w:rsidR="00307815" w:rsidRPr="0011605B">
        <w:rPr>
          <w:sz w:val="28"/>
          <w:szCs w:val="28"/>
        </w:rPr>
        <w:t>1</w:t>
      </w:r>
      <w:r w:rsidRPr="0011605B">
        <w:rPr>
          <w:sz w:val="28"/>
          <w:szCs w:val="28"/>
        </w:rPr>
        <w:t>% от общей площади, покрытой лесной растительностью.</w:t>
      </w:r>
    </w:p>
    <w:p w:rsidR="00152D25" w:rsidRDefault="00152D25" w:rsidP="00795793">
      <w:pPr>
        <w:ind w:firstLine="708"/>
        <w:jc w:val="both"/>
        <w:rPr>
          <w:sz w:val="28"/>
          <w:szCs w:val="28"/>
        </w:rPr>
      </w:pPr>
      <w:r w:rsidRPr="0011605B">
        <w:rPr>
          <w:sz w:val="28"/>
          <w:szCs w:val="28"/>
        </w:rPr>
        <w:t>В  рамках  решения  задачи  повышения  эффективности  защиты  лесов  от  вредных  организмов  и  неблагоприятных  факторов  проведено  лесопатологическое  обследование  лесов  области  на  площади 15337  га.  В  2013 году основное  направление  по  лесозащитным  мероприятиям - разработка погибших лесных насаждений, поврежденных стволовыми вредителями (короедом-типографом), своевременное обнаружение и ликвидация очагов стволовых вредителей. Обнаружено было поврежденных лесных насаждений короедом типографом на площади 3287га, из них ликвидировано на площади 3811 га. Всего проведено санитарно-оздоровительных мероприятий на площади 11098 га.   Погибло  лесных  насаждений,  поврежденных  короедом-типографом   1729  га.     По  итогам  2013 года  доля  площади  очагов  вредителей  и  болезней  к  площади земель,  покрытых  лесной  растительностью  на  территории  области  составила  2,6%  (плановое  значение  3,2 %).</w:t>
      </w:r>
      <w:r w:rsidR="00222409">
        <w:rPr>
          <w:sz w:val="28"/>
          <w:szCs w:val="28"/>
        </w:rPr>
        <w:t xml:space="preserve"> </w:t>
      </w:r>
    </w:p>
    <w:p w:rsidR="00222409" w:rsidRPr="00B80AC3" w:rsidRDefault="00222409" w:rsidP="00222409">
      <w:pPr>
        <w:widowControl w:val="0"/>
        <w:ind w:left="-142" w:firstLine="850"/>
        <w:jc w:val="both"/>
        <w:rPr>
          <w:sz w:val="28"/>
          <w:szCs w:val="28"/>
        </w:rPr>
      </w:pPr>
      <w:r w:rsidRPr="00B80AC3">
        <w:rPr>
          <w:sz w:val="28"/>
          <w:szCs w:val="28"/>
        </w:rPr>
        <w:t>Управлением принимаются меры по стабилизации обстановки. В текущем году еловые хозяйства спелых и перестойных насаждений поступали в первоочерёдную рубку в счёт допустимого объёма изъятия древесины.</w:t>
      </w:r>
    </w:p>
    <w:p w:rsidR="001E0B05" w:rsidRPr="0011605B" w:rsidRDefault="001E0B05" w:rsidP="0011605B">
      <w:pPr>
        <w:pStyle w:val="a8"/>
        <w:rPr>
          <w:szCs w:val="28"/>
        </w:rPr>
      </w:pPr>
      <w:r>
        <w:tab/>
      </w:r>
      <w:r w:rsidRPr="0011605B">
        <w:rPr>
          <w:szCs w:val="28"/>
        </w:rPr>
        <w:t>В  рамках  решения задачи повышения  продуктивности  и  качества  лесов  на  основе  их  гарантированного</w:t>
      </w:r>
      <w:r w:rsidRPr="0011605B">
        <w:rPr>
          <w:sz w:val="20"/>
        </w:rPr>
        <w:t xml:space="preserve">   </w:t>
      </w:r>
      <w:r w:rsidRPr="0011605B">
        <w:rPr>
          <w:szCs w:val="28"/>
        </w:rPr>
        <w:t xml:space="preserve">воспроизводства  и  лесоразведения   в  2013 году  проведено  лесовосстановление  на  площади  3469 га. </w:t>
      </w:r>
    </w:p>
    <w:p w:rsidR="001E0B05" w:rsidRPr="0011605B" w:rsidRDefault="001E0B05" w:rsidP="0011605B">
      <w:pPr>
        <w:pStyle w:val="a8"/>
        <w:ind w:firstLine="708"/>
        <w:rPr>
          <w:szCs w:val="28"/>
        </w:rPr>
      </w:pPr>
      <w:r w:rsidRPr="0011605B">
        <w:rPr>
          <w:szCs w:val="28"/>
        </w:rPr>
        <w:t xml:space="preserve">Выполнены  работы  </w:t>
      </w:r>
      <w:r w:rsidRPr="0011605B">
        <w:rPr>
          <w:szCs w:val="24"/>
        </w:rPr>
        <w:t xml:space="preserve">по агротехническому уходу  за  лесными  культурами  на  площади  15522 га,  подготовке  почвы  под  лесные  культуры  </w:t>
      </w:r>
      <w:r w:rsidRPr="0011605B">
        <w:t>всего 2901 га,  в  т.ч</w:t>
      </w:r>
      <w:r w:rsidR="00186999">
        <w:t>.</w:t>
      </w:r>
      <w:r w:rsidRPr="0011605B">
        <w:t xml:space="preserve">  под   культуры  </w:t>
      </w:r>
      <w:r w:rsidRPr="0011605B">
        <w:rPr>
          <w:szCs w:val="24"/>
        </w:rPr>
        <w:t>будущего  года  на  площади 1690 га</w:t>
      </w:r>
      <w:r w:rsidRPr="0011605B">
        <w:t>.</w:t>
      </w:r>
      <w:r w:rsidRPr="0011605B">
        <w:rPr>
          <w:szCs w:val="28"/>
        </w:rPr>
        <w:t xml:space="preserve"> </w:t>
      </w:r>
    </w:p>
    <w:p w:rsidR="001E0B05" w:rsidRDefault="001E0B05" w:rsidP="0011605B">
      <w:pPr>
        <w:pStyle w:val="a8"/>
        <w:ind w:firstLine="708"/>
      </w:pPr>
      <w:r w:rsidRPr="0011605B">
        <w:t>Заготовлено  26430 кг лесных  семян, вт.ч. с улучшенными наследственными свойствами – 964 кг.</w:t>
      </w:r>
      <w:r w:rsidR="002F2D0B">
        <w:t xml:space="preserve"> </w:t>
      </w:r>
      <w:r w:rsidR="002F2D0B" w:rsidRPr="00B80AC3">
        <w:rPr>
          <w:szCs w:val="28"/>
        </w:rPr>
        <w:t>Выращено стандартного посадочного материала для лесовосстановления в количестве 10 млн. штук, что обеспечивает плановую потребность в посадочном материале на 2014 год.</w:t>
      </w:r>
    </w:p>
    <w:p w:rsidR="0011605B" w:rsidRPr="0066674E" w:rsidRDefault="0011605B" w:rsidP="0011605B">
      <w:pPr>
        <w:pStyle w:val="a8"/>
        <w:ind w:firstLine="708"/>
      </w:pPr>
      <w:r>
        <w:t>В 2013 году уход за лесами проведён на площади 6716 га, в том числе уход за молодняками на площади 5425 га.</w:t>
      </w:r>
    </w:p>
    <w:p w:rsidR="00152D25" w:rsidRPr="006636B7" w:rsidRDefault="00152D25" w:rsidP="002F2D0B">
      <w:pPr>
        <w:ind w:firstLine="708"/>
        <w:jc w:val="both"/>
        <w:rPr>
          <w:sz w:val="28"/>
          <w:szCs w:val="28"/>
        </w:rPr>
      </w:pPr>
      <w:r w:rsidRPr="006636B7">
        <w:rPr>
          <w:sz w:val="28"/>
          <w:szCs w:val="28"/>
        </w:rPr>
        <w:lastRenderedPageBreak/>
        <w:t xml:space="preserve">Площадь  искусственного  лесовосстановления  в 2013 году – 3437 га. Введено молодняков  в  категорию  хозяйственно-ценных  насаждений  на  площади  2305  га,  в  т.ч.  переведено  2286 га  лесных  культур  в  покрытые  лесной  растительностью  земли.  </w:t>
      </w:r>
    </w:p>
    <w:p w:rsidR="00152D25" w:rsidRPr="000E3FC4" w:rsidRDefault="00152D25" w:rsidP="0011605B">
      <w:pPr>
        <w:pStyle w:val="Default"/>
        <w:ind w:firstLine="708"/>
        <w:jc w:val="both"/>
        <w:rPr>
          <w:sz w:val="28"/>
          <w:szCs w:val="28"/>
        </w:rPr>
      </w:pPr>
      <w:r w:rsidRPr="006636B7">
        <w:rPr>
          <w:sz w:val="28"/>
          <w:szCs w:val="28"/>
        </w:rPr>
        <w:t>Всего в  2013 году  фактический  объем  заготовки  древесины  составил  171</w:t>
      </w:r>
      <w:r w:rsidR="00186999">
        <w:rPr>
          <w:sz w:val="28"/>
          <w:szCs w:val="28"/>
        </w:rPr>
        <w:t>9</w:t>
      </w:r>
      <w:r w:rsidRPr="006636B7">
        <w:rPr>
          <w:sz w:val="28"/>
          <w:szCs w:val="28"/>
        </w:rPr>
        <w:t>,</w:t>
      </w:r>
      <w:r w:rsidR="00186999">
        <w:rPr>
          <w:sz w:val="28"/>
          <w:szCs w:val="28"/>
        </w:rPr>
        <w:t>0</w:t>
      </w:r>
      <w:r w:rsidRPr="006636B7">
        <w:rPr>
          <w:sz w:val="28"/>
          <w:szCs w:val="28"/>
        </w:rPr>
        <w:t xml:space="preserve">  тыс. м³ или  6</w:t>
      </w:r>
      <w:r w:rsidR="00186999">
        <w:rPr>
          <w:sz w:val="28"/>
          <w:szCs w:val="28"/>
        </w:rPr>
        <w:t>7,6</w:t>
      </w:r>
      <w:r w:rsidRPr="006636B7">
        <w:rPr>
          <w:sz w:val="28"/>
          <w:szCs w:val="28"/>
        </w:rPr>
        <w:t xml:space="preserve"> %  от  установленного  допустимого  ежегодного объема  изъятия   древесины.</w:t>
      </w:r>
    </w:p>
    <w:p w:rsidR="00152D25" w:rsidRPr="000E3FC4" w:rsidRDefault="00152D25" w:rsidP="002D6C9A">
      <w:pPr>
        <w:jc w:val="both"/>
        <w:rPr>
          <w:sz w:val="28"/>
          <w:szCs w:val="28"/>
        </w:rPr>
      </w:pPr>
      <w:r>
        <w:rPr>
          <w:sz w:val="28"/>
          <w:szCs w:val="28"/>
        </w:rPr>
        <w:tab/>
        <w:t>Объем  нелегальной  заготовки древесины  за  201</w:t>
      </w:r>
      <w:r w:rsidR="00635FD2">
        <w:rPr>
          <w:sz w:val="28"/>
          <w:szCs w:val="28"/>
        </w:rPr>
        <w:t>3</w:t>
      </w:r>
      <w:r>
        <w:rPr>
          <w:sz w:val="28"/>
          <w:szCs w:val="28"/>
        </w:rPr>
        <w:t xml:space="preserve"> год  </w:t>
      </w:r>
      <w:r w:rsidR="00635FD2">
        <w:rPr>
          <w:sz w:val="28"/>
          <w:szCs w:val="28"/>
        </w:rPr>
        <w:t>1,3 тыс.</w:t>
      </w:r>
      <w:r>
        <w:rPr>
          <w:sz w:val="28"/>
          <w:szCs w:val="28"/>
        </w:rPr>
        <w:t xml:space="preserve"> кбм,    (прогнозное  значение  </w:t>
      </w:r>
      <w:r w:rsidR="00635FD2">
        <w:rPr>
          <w:sz w:val="28"/>
          <w:szCs w:val="28"/>
        </w:rPr>
        <w:t>1,3 тыс.кбм.</w:t>
      </w:r>
      <w:r>
        <w:rPr>
          <w:sz w:val="28"/>
          <w:szCs w:val="28"/>
        </w:rPr>
        <w:t>).</w:t>
      </w:r>
    </w:p>
    <w:p w:rsidR="00152D25" w:rsidRDefault="00152D25" w:rsidP="002D6C9A">
      <w:pPr>
        <w:jc w:val="both"/>
        <w:rPr>
          <w:sz w:val="28"/>
          <w:szCs w:val="28"/>
        </w:rPr>
      </w:pPr>
      <w:r>
        <w:rPr>
          <w:sz w:val="28"/>
          <w:szCs w:val="28"/>
        </w:rPr>
        <w:tab/>
        <w:t>В  201</w:t>
      </w:r>
      <w:r w:rsidR="00CA5AE0">
        <w:rPr>
          <w:sz w:val="28"/>
          <w:szCs w:val="28"/>
        </w:rPr>
        <w:t>3</w:t>
      </w:r>
      <w:r>
        <w:rPr>
          <w:sz w:val="28"/>
          <w:szCs w:val="28"/>
        </w:rPr>
        <w:t xml:space="preserve"> году   выявлено   </w:t>
      </w:r>
      <w:r w:rsidR="00CA5AE0">
        <w:rPr>
          <w:sz w:val="28"/>
          <w:szCs w:val="28"/>
        </w:rPr>
        <w:t>449</w:t>
      </w:r>
      <w:r>
        <w:rPr>
          <w:sz w:val="28"/>
          <w:szCs w:val="28"/>
        </w:rPr>
        <w:t xml:space="preserve">   нарушений  лесного  законодательства,  что   составило  от  общего  количества  зарегистрированных  нарушений  лесного законодательства  </w:t>
      </w:r>
      <w:r w:rsidR="00CA5AE0">
        <w:rPr>
          <w:sz w:val="28"/>
          <w:szCs w:val="28"/>
        </w:rPr>
        <w:t>91,63</w:t>
      </w:r>
      <w:r>
        <w:rPr>
          <w:sz w:val="28"/>
          <w:szCs w:val="28"/>
        </w:rPr>
        <w:t xml:space="preserve"> % ( выявляемость  нарушений  лесного  законодательства).  </w:t>
      </w:r>
      <w:r w:rsidR="00682631">
        <w:rPr>
          <w:sz w:val="28"/>
          <w:szCs w:val="28"/>
        </w:rPr>
        <w:t>П</w:t>
      </w:r>
      <w:r w:rsidR="00CA5AE0">
        <w:rPr>
          <w:sz w:val="28"/>
          <w:szCs w:val="28"/>
        </w:rPr>
        <w:t>ланов</w:t>
      </w:r>
      <w:r w:rsidR="00682631">
        <w:rPr>
          <w:sz w:val="28"/>
          <w:szCs w:val="28"/>
        </w:rPr>
        <w:t>ый</w:t>
      </w:r>
      <w:r w:rsidR="00CA5AE0">
        <w:rPr>
          <w:sz w:val="28"/>
          <w:szCs w:val="28"/>
        </w:rPr>
        <w:t xml:space="preserve"> показатель </w:t>
      </w:r>
      <w:r w:rsidR="00186999">
        <w:rPr>
          <w:sz w:val="28"/>
          <w:szCs w:val="28"/>
        </w:rPr>
        <w:t>–</w:t>
      </w:r>
      <w:r w:rsidR="00CA5AE0">
        <w:rPr>
          <w:sz w:val="28"/>
          <w:szCs w:val="28"/>
        </w:rPr>
        <w:t xml:space="preserve"> </w:t>
      </w:r>
      <w:r w:rsidR="00186999">
        <w:rPr>
          <w:sz w:val="28"/>
          <w:szCs w:val="28"/>
        </w:rPr>
        <w:t>458 нарушений</w:t>
      </w:r>
      <w:r w:rsidR="00CA5AE0">
        <w:rPr>
          <w:sz w:val="28"/>
          <w:szCs w:val="28"/>
        </w:rPr>
        <w:t xml:space="preserve"> нарушения</w:t>
      </w:r>
      <w:r>
        <w:rPr>
          <w:sz w:val="28"/>
          <w:szCs w:val="28"/>
        </w:rPr>
        <w:t xml:space="preserve">.  </w:t>
      </w:r>
      <w:r>
        <w:rPr>
          <w:sz w:val="28"/>
          <w:szCs w:val="28"/>
        </w:rPr>
        <w:tab/>
      </w:r>
    </w:p>
    <w:p w:rsidR="00152D25" w:rsidRPr="000E3FC4" w:rsidRDefault="00152D25" w:rsidP="00D166B2">
      <w:pPr>
        <w:ind w:firstLine="708"/>
        <w:jc w:val="both"/>
        <w:rPr>
          <w:sz w:val="28"/>
          <w:szCs w:val="28"/>
        </w:rPr>
      </w:pPr>
      <w:r>
        <w:rPr>
          <w:sz w:val="28"/>
          <w:szCs w:val="28"/>
        </w:rPr>
        <w:t>Всего  в  бюджетную  систему  Российской  федерации  за  201</w:t>
      </w:r>
      <w:r w:rsidR="00031E71">
        <w:rPr>
          <w:sz w:val="28"/>
          <w:szCs w:val="28"/>
        </w:rPr>
        <w:t>3</w:t>
      </w:r>
      <w:r>
        <w:rPr>
          <w:sz w:val="28"/>
          <w:szCs w:val="28"/>
        </w:rPr>
        <w:t xml:space="preserve"> год  направлено  платежей  за  использование  лесов  в  сумме  </w:t>
      </w:r>
      <w:r w:rsidR="00453682">
        <w:rPr>
          <w:sz w:val="28"/>
          <w:szCs w:val="28"/>
        </w:rPr>
        <w:t>188 </w:t>
      </w:r>
      <w:r w:rsidR="00682631">
        <w:rPr>
          <w:sz w:val="28"/>
          <w:szCs w:val="28"/>
        </w:rPr>
        <w:t>945</w:t>
      </w:r>
      <w:r w:rsidR="00453682">
        <w:rPr>
          <w:sz w:val="28"/>
          <w:szCs w:val="28"/>
        </w:rPr>
        <w:t>,</w:t>
      </w:r>
      <w:r w:rsidR="00682631">
        <w:rPr>
          <w:sz w:val="28"/>
          <w:szCs w:val="28"/>
        </w:rPr>
        <w:t>5</w:t>
      </w:r>
      <w:r>
        <w:rPr>
          <w:sz w:val="28"/>
          <w:szCs w:val="28"/>
        </w:rPr>
        <w:t xml:space="preserve">  тыс.рублей,  что   в  расчете  на  1  гектар  земель  лесного  фонда  составляет   </w:t>
      </w:r>
      <w:r w:rsidR="00D34D43" w:rsidRPr="00D34D43">
        <w:rPr>
          <w:sz w:val="28"/>
          <w:szCs w:val="28"/>
        </w:rPr>
        <w:t>156</w:t>
      </w:r>
      <w:r w:rsidR="00C212DC">
        <w:rPr>
          <w:sz w:val="28"/>
          <w:szCs w:val="28"/>
        </w:rPr>
        <w:t>,</w:t>
      </w:r>
      <w:r w:rsidR="00682631">
        <w:rPr>
          <w:sz w:val="28"/>
          <w:szCs w:val="28"/>
        </w:rPr>
        <w:t>3</w:t>
      </w:r>
      <w:r>
        <w:rPr>
          <w:sz w:val="28"/>
          <w:szCs w:val="28"/>
        </w:rPr>
        <w:t xml:space="preserve">  рублей. </w:t>
      </w:r>
    </w:p>
    <w:p w:rsidR="00152D25" w:rsidRDefault="00152D25" w:rsidP="00D166B2">
      <w:pPr>
        <w:jc w:val="both"/>
        <w:rPr>
          <w:sz w:val="28"/>
          <w:szCs w:val="28"/>
        </w:rPr>
      </w:pPr>
      <w:r>
        <w:rPr>
          <w:sz w:val="28"/>
          <w:szCs w:val="28"/>
        </w:rPr>
        <w:tab/>
      </w:r>
      <w:r w:rsidRPr="001E0B05">
        <w:rPr>
          <w:sz w:val="28"/>
          <w:szCs w:val="28"/>
        </w:rPr>
        <w:t>В 2013 году повысили  квалификацию  5  специалистов  лесного  хозяйства.</w:t>
      </w:r>
    </w:p>
    <w:p w:rsidR="00152D25" w:rsidRDefault="00152D25" w:rsidP="00031E71">
      <w:pPr>
        <w:jc w:val="both"/>
        <w:rPr>
          <w:sz w:val="28"/>
          <w:szCs w:val="28"/>
        </w:rPr>
      </w:pPr>
      <w:r>
        <w:rPr>
          <w:sz w:val="28"/>
          <w:szCs w:val="28"/>
        </w:rPr>
        <w:tab/>
        <w:t>В  201</w:t>
      </w:r>
      <w:r w:rsidR="000443E0">
        <w:rPr>
          <w:sz w:val="28"/>
          <w:szCs w:val="28"/>
        </w:rPr>
        <w:t>3</w:t>
      </w:r>
      <w:r>
        <w:rPr>
          <w:sz w:val="28"/>
          <w:szCs w:val="28"/>
        </w:rPr>
        <w:t xml:space="preserve">  году  запланировано  и  проведено  в  форме  внутреннего  финансового  аудита  в  государственных  казенных  учреждениях,  подведомственных  управлению  лесами,  6  проверок.</w:t>
      </w:r>
    </w:p>
    <w:p w:rsidR="000443E0" w:rsidRPr="000443E0" w:rsidRDefault="000443E0" w:rsidP="00031E71">
      <w:pPr>
        <w:ind w:firstLine="708"/>
        <w:jc w:val="both"/>
        <w:rPr>
          <w:sz w:val="28"/>
          <w:szCs w:val="28"/>
        </w:rPr>
      </w:pPr>
      <w:r>
        <w:rPr>
          <w:sz w:val="28"/>
          <w:szCs w:val="28"/>
        </w:rPr>
        <w:t xml:space="preserve"> </w:t>
      </w:r>
      <w:r w:rsidRPr="000443E0">
        <w:rPr>
          <w:sz w:val="28"/>
          <w:szCs w:val="28"/>
        </w:rPr>
        <w:t>В</w:t>
      </w:r>
      <w:r w:rsidR="00031E71">
        <w:rPr>
          <w:sz w:val="28"/>
          <w:szCs w:val="28"/>
        </w:rPr>
        <w:t xml:space="preserve"> конце</w:t>
      </w:r>
      <w:r w:rsidRPr="000443E0">
        <w:rPr>
          <w:sz w:val="28"/>
          <w:szCs w:val="28"/>
        </w:rPr>
        <w:t xml:space="preserve">  2012  год</w:t>
      </w:r>
      <w:r w:rsidR="00031E71">
        <w:rPr>
          <w:sz w:val="28"/>
          <w:szCs w:val="28"/>
        </w:rPr>
        <w:t>а</w:t>
      </w:r>
      <w:r w:rsidRPr="000443E0">
        <w:rPr>
          <w:sz w:val="28"/>
          <w:szCs w:val="28"/>
        </w:rPr>
        <w:t xml:space="preserve">  внедрена  автоматизированная  информационная  система  «Государственный  лесной  реестр». С 2013 года ведение государственного лесного реестра осуществляется в указанной АИС.</w:t>
      </w:r>
    </w:p>
    <w:p w:rsidR="00382812" w:rsidRPr="000443E0" w:rsidRDefault="004E77FA" w:rsidP="00382812">
      <w:pPr>
        <w:ind w:firstLine="709"/>
        <w:jc w:val="both"/>
        <w:rPr>
          <w:sz w:val="28"/>
          <w:szCs w:val="28"/>
        </w:rPr>
      </w:pPr>
      <w:r w:rsidRPr="000443E0">
        <w:rPr>
          <w:sz w:val="28"/>
          <w:szCs w:val="28"/>
        </w:rPr>
        <w:t>З</w:t>
      </w:r>
      <w:r w:rsidR="00382812" w:rsidRPr="000443E0">
        <w:rPr>
          <w:sz w:val="28"/>
          <w:szCs w:val="28"/>
        </w:rPr>
        <w:t xml:space="preserve">а 2013 год предприятиями, входящими по ОКВЭД в подразделы «Обработка древесины и производство изделий из дерева», «Целлюлозно-бумажное производство, издательская и полиграфическая деятельность» и «Прочие производства» (включая производство мебели) отгружено товаров собственного производства на сумму </w:t>
      </w:r>
      <w:r w:rsidRPr="000443E0">
        <w:rPr>
          <w:sz w:val="28"/>
          <w:szCs w:val="28"/>
        </w:rPr>
        <w:t>10 289,8</w:t>
      </w:r>
      <w:r w:rsidR="00382812" w:rsidRPr="000443E0">
        <w:rPr>
          <w:sz w:val="28"/>
          <w:szCs w:val="28"/>
        </w:rPr>
        <w:t xml:space="preserve"> млн. рублей (на </w:t>
      </w:r>
      <w:r w:rsidRPr="000443E0">
        <w:rPr>
          <w:sz w:val="28"/>
          <w:szCs w:val="28"/>
        </w:rPr>
        <w:t>6,4%</w:t>
      </w:r>
      <w:r w:rsidR="00382812" w:rsidRPr="000443E0">
        <w:rPr>
          <w:sz w:val="28"/>
          <w:szCs w:val="28"/>
        </w:rPr>
        <w:t xml:space="preserve"> больше чем за 2012 год). </w:t>
      </w:r>
    </w:p>
    <w:p w:rsidR="00382812" w:rsidRPr="000443E0" w:rsidRDefault="00382812" w:rsidP="00382812">
      <w:pPr>
        <w:ind w:firstLine="709"/>
        <w:jc w:val="both"/>
        <w:rPr>
          <w:sz w:val="28"/>
          <w:szCs w:val="28"/>
        </w:rPr>
      </w:pPr>
      <w:r w:rsidRPr="000443E0">
        <w:rPr>
          <w:sz w:val="28"/>
          <w:szCs w:val="28"/>
        </w:rPr>
        <w:t>С 3 квартала 2012 года в Брянской области реализуется приоритетный инвестиционный проект в области освое</w:t>
      </w:r>
      <w:bookmarkStart w:id="1" w:name="_GoBack"/>
      <w:bookmarkEnd w:id="1"/>
      <w:r w:rsidRPr="000443E0">
        <w:rPr>
          <w:sz w:val="28"/>
          <w:szCs w:val="28"/>
        </w:rPr>
        <w:t>ния лесов ООО «Дятьково ДОЗ» «Строительство нового завода ДСП и ЛДСП». Общая стоимость инвестиционных вложений по проекту составляет 1853 млн. руб. В 2013 году предприятием освоено 353 млн. рублей инвестиций. С начала реализации – 394 млн. рублей.</w:t>
      </w:r>
    </w:p>
    <w:p w:rsidR="00382812" w:rsidRPr="000443E0" w:rsidRDefault="00382812" w:rsidP="00382812">
      <w:pPr>
        <w:ind w:firstLine="709"/>
        <w:jc w:val="both"/>
        <w:rPr>
          <w:sz w:val="28"/>
          <w:szCs w:val="28"/>
        </w:rPr>
      </w:pPr>
      <w:r w:rsidRPr="000443E0">
        <w:rPr>
          <w:sz w:val="28"/>
          <w:szCs w:val="28"/>
        </w:rPr>
        <w:t>Инвестиционный проект ЗАО «Пролетарий»</w:t>
      </w:r>
      <w:r w:rsidR="004E77FA" w:rsidRPr="000443E0">
        <w:rPr>
          <w:sz w:val="28"/>
          <w:szCs w:val="28"/>
        </w:rPr>
        <w:t xml:space="preserve"> (г. Сураж)</w:t>
      </w:r>
      <w:r w:rsidRPr="000443E0">
        <w:rPr>
          <w:sz w:val="28"/>
          <w:szCs w:val="28"/>
        </w:rPr>
        <w:t xml:space="preserve"> «Реконструкция КДМ №5. Модернизация цеха №1» (2011-2016 годы) предусматривает вложение инвестиций в размере 1045 млн. рублей. При этом за 2013 год освоено 89,1 млн. рублей инвестиций (всего с начала реализации инвестпроекта – 539,6 млн. рублей).  </w:t>
      </w:r>
    </w:p>
    <w:p w:rsidR="00382812" w:rsidRDefault="00382812" w:rsidP="00382812">
      <w:pPr>
        <w:ind w:firstLine="709"/>
        <w:jc w:val="both"/>
        <w:rPr>
          <w:sz w:val="28"/>
          <w:szCs w:val="28"/>
        </w:rPr>
      </w:pPr>
      <w:r w:rsidRPr="000443E0">
        <w:rPr>
          <w:sz w:val="28"/>
          <w:szCs w:val="28"/>
        </w:rPr>
        <w:t>По итогам 2013 года сайт управления лесами Брянской области занял 2 место в областном конкурсе «Лучший Интернет-сайт органа исполнительной власти Брянской области, органа местного самоуправления Брянской области».</w:t>
      </w:r>
    </w:p>
    <w:p w:rsidR="00152D25" w:rsidRPr="00D22520" w:rsidRDefault="00152D25" w:rsidP="00E5507E">
      <w:pPr>
        <w:rPr>
          <w:sz w:val="28"/>
          <w:szCs w:val="28"/>
        </w:rPr>
      </w:pPr>
      <w:r>
        <w:rPr>
          <w:sz w:val="28"/>
          <w:szCs w:val="28"/>
        </w:rPr>
        <w:lastRenderedPageBreak/>
        <w:tab/>
      </w:r>
    </w:p>
    <w:p w:rsidR="00152D25" w:rsidRDefault="00152D25" w:rsidP="003A3619">
      <w:pPr>
        <w:jc w:val="center"/>
        <w:rPr>
          <w:sz w:val="28"/>
          <w:szCs w:val="28"/>
        </w:rPr>
      </w:pPr>
    </w:p>
    <w:p w:rsidR="00152D25" w:rsidRPr="001E0B05" w:rsidRDefault="00152D25" w:rsidP="006A0E7B">
      <w:pPr>
        <w:rPr>
          <w:b/>
          <w:sz w:val="28"/>
          <w:szCs w:val="28"/>
        </w:rPr>
      </w:pPr>
      <w:r w:rsidRPr="001E0B05">
        <w:rPr>
          <w:b/>
          <w:sz w:val="28"/>
          <w:szCs w:val="28"/>
        </w:rPr>
        <w:t>2. Основные  направления деятельности на среднесрочную перспективу</w:t>
      </w:r>
    </w:p>
    <w:p w:rsidR="00152D25" w:rsidRDefault="00152D25" w:rsidP="00D025F4">
      <w:pPr>
        <w:rPr>
          <w:sz w:val="28"/>
          <w:szCs w:val="28"/>
        </w:rPr>
      </w:pPr>
      <w:r>
        <w:rPr>
          <w:sz w:val="28"/>
          <w:szCs w:val="28"/>
        </w:rPr>
        <w:tab/>
      </w:r>
    </w:p>
    <w:p w:rsidR="00152D25" w:rsidRDefault="00152D25" w:rsidP="005317D3">
      <w:pPr>
        <w:ind w:firstLine="708"/>
        <w:jc w:val="both"/>
        <w:rPr>
          <w:sz w:val="28"/>
          <w:szCs w:val="28"/>
        </w:rPr>
      </w:pPr>
      <w:r>
        <w:rPr>
          <w:sz w:val="28"/>
          <w:szCs w:val="28"/>
        </w:rPr>
        <w:t xml:space="preserve">В  соответствии  с  Концепцией долгосрочного  социально-экономического  развития  Российской  Федерации  и  Стратегией  развития   лесного  хозяйства Российской  Федерации  до  2020  года  приоритеты  и  цели  государственной  политики  в  сфере  лесных  отношений  определяют  необходимость  комплексного  решения задач  лесного  хозяйства,  направленных  на  обеспечение  непрерывного,  неистощительного,  рационального  и  многоцелевого  использования  лесов  с  учетом  их  социально-экологического  значения.  </w:t>
      </w:r>
    </w:p>
    <w:p w:rsidR="00152D25" w:rsidRPr="000F2028" w:rsidRDefault="00152D25" w:rsidP="005317D3">
      <w:pPr>
        <w:ind w:right="-65"/>
        <w:jc w:val="both"/>
        <w:rPr>
          <w:sz w:val="28"/>
          <w:szCs w:val="28"/>
        </w:rPr>
      </w:pPr>
      <w:r>
        <w:rPr>
          <w:sz w:val="28"/>
          <w:szCs w:val="28"/>
        </w:rPr>
        <w:tab/>
        <w:t>С  учетом  положений  стратегических  документов  и  приоритетных  направлений  государственной  политики  в  области  лесного  хозяйства  целью Программы  на  среднесрочную  перспективу является  п</w:t>
      </w:r>
      <w:r w:rsidRPr="003B1567">
        <w:rPr>
          <w:sz w:val="28"/>
          <w:szCs w:val="28"/>
        </w:rPr>
        <w:t>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услугах  леса  при  гарантированном  сохранении ресурсно-экологического  потенциала   и глобальных функций  лесов</w:t>
      </w:r>
      <w:r>
        <w:rPr>
          <w:sz w:val="28"/>
          <w:szCs w:val="28"/>
        </w:rPr>
        <w:t>.</w:t>
      </w:r>
    </w:p>
    <w:p w:rsidR="00152D25" w:rsidRDefault="00152D25" w:rsidP="005317D3">
      <w:pPr>
        <w:ind w:firstLine="708"/>
        <w:jc w:val="both"/>
        <w:rPr>
          <w:sz w:val="28"/>
          <w:szCs w:val="28"/>
        </w:rPr>
      </w:pPr>
      <w:r>
        <w:rPr>
          <w:sz w:val="28"/>
          <w:szCs w:val="28"/>
        </w:rPr>
        <w:t>В  целях  предупреждения  лесных  пожаров  планируется  провести за  период  201</w:t>
      </w:r>
      <w:r w:rsidR="00382486">
        <w:rPr>
          <w:sz w:val="28"/>
          <w:szCs w:val="28"/>
        </w:rPr>
        <w:t>4</w:t>
      </w:r>
      <w:r>
        <w:rPr>
          <w:sz w:val="28"/>
          <w:szCs w:val="28"/>
        </w:rPr>
        <w:t>-2015  г.г. ремонт   дорог  противопожарного  назначения  в  объеме  710 км, ,устройство  7433 км  противопожарных  минерализованных  полос  22583 км,   прочистку  и  обновление  существующих противопожарных  минерализованных  полос  в  объеме  74322  км,  благоустройство  мест  отдыха  граждан,  пребывающих  в  лесах -  установить  и  отремонтировать    более  1  тыс.   комплектов  лесной  мебели ,  изготовить  и  установить     шлагбаумы,  аншлаги.   Планируется  приобрести  за  счет  средств  областного  бюджета  спецтехнику  и  оборудование  для  ее  ремонта  и  обслуживания,  оборудование  для  мониторинга  пожарной опасности  в  лесах.</w:t>
      </w:r>
    </w:p>
    <w:p w:rsidR="00152D25" w:rsidRDefault="00152D25" w:rsidP="005317D3">
      <w:pPr>
        <w:jc w:val="both"/>
        <w:rPr>
          <w:sz w:val="28"/>
          <w:szCs w:val="28"/>
        </w:rPr>
      </w:pPr>
      <w:r>
        <w:rPr>
          <w:sz w:val="28"/>
          <w:szCs w:val="28"/>
        </w:rPr>
        <w:tab/>
        <w:t>В  целях  повышения  эффективности  защиты  лесов  от  вредных  организмов  и  неблагоприятных  факторов планируется  провести за  период  201</w:t>
      </w:r>
      <w:r w:rsidR="00382486">
        <w:rPr>
          <w:sz w:val="28"/>
          <w:szCs w:val="28"/>
        </w:rPr>
        <w:t>4</w:t>
      </w:r>
      <w:r>
        <w:rPr>
          <w:sz w:val="28"/>
          <w:szCs w:val="28"/>
        </w:rPr>
        <w:t>-2015  г.г. лесопатологическое  обследование  лесов  на  площади  45  тыс.га,  санитарно-оздоровительные  мероприятия  на  площади  ок</w:t>
      </w:r>
      <w:r w:rsidR="00382486">
        <w:rPr>
          <w:sz w:val="28"/>
          <w:szCs w:val="28"/>
        </w:rPr>
        <w:t>оло</w:t>
      </w:r>
      <w:r>
        <w:rPr>
          <w:sz w:val="28"/>
          <w:szCs w:val="28"/>
        </w:rPr>
        <w:t>42  тыс.га.</w:t>
      </w:r>
    </w:p>
    <w:p w:rsidR="00152D25" w:rsidRDefault="00152D25" w:rsidP="005317D3">
      <w:pPr>
        <w:jc w:val="both"/>
        <w:rPr>
          <w:sz w:val="28"/>
          <w:szCs w:val="28"/>
        </w:rPr>
      </w:pPr>
      <w:r>
        <w:rPr>
          <w:sz w:val="28"/>
          <w:szCs w:val="28"/>
        </w:rPr>
        <w:tab/>
        <w:t>В  целях  повышения эффективности  использования  и  воспроизводства лесов в  201</w:t>
      </w:r>
      <w:r w:rsidR="00382486">
        <w:rPr>
          <w:sz w:val="28"/>
          <w:szCs w:val="28"/>
        </w:rPr>
        <w:t>4</w:t>
      </w:r>
      <w:r>
        <w:rPr>
          <w:sz w:val="28"/>
          <w:szCs w:val="28"/>
        </w:rPr>
        <w:t>-2015 г.г.  планируется  провести  лесовосстановление  на  площади  8475  га,  агротехнический  уход  за  лесными  культурами  на  площади  более  36 тыс.га,,  дополнение  лесных  культур  прошлых  лет  на  площади  7,7 тыс. га,  обработку  почвы  под  лесные  культуры  на  площади  8 тыс.га,  уход  за  лесами  на  площади  37,4 тыс.га,  в  т.ч.  уход  за  молодняками -  20,2 тыс.га.</w:t>
      </w:r>
    </w:p>
    <w:p w:rsidR="00152D25" w:rsidRPr="000E3FC4" w:rsidRDefault="00152D25" w:rsidP="005317D3">
      <w:pPr>
        <w:jc w:val="both"/>
        <w:rPr>
          <w:sz w:val="28"/>
          <w:szCs w:val="28"/>
        </w:rPr>
      </w:pPr>
      <w:r>
        <w:rPr>
          <w:sz w:val="28"/>
          <w:szCs w:val="28"/>
        </w:rPr>
        <w:tab/>
        <w:t xml:space="preserve">В  результате  реализации  мероприятий для  решения  поставленных  задач  предусматривается   сокращение  средней  площади  одного  лесного  пожара  к  средней  за  последние  5  лет    в  2015  г.  на  10%,  не  допустить  гибель  покрытых  лесной  растительностью  земель  от  лесных  пожаров  более  </w:t>
      </w:r>
      <w:r>
        <w:rPr>
          <w:sz w:val="28"/>
          <w:szCs w:val="28"/>
        </w:rPr>
        <w:lastRenderedPageBreak/>
        <w:t>0,02 %  от  покрытых  лесной  растительностью  земель,  площадь  очагов  вредителей  и  болезней  не  более  3,2 %  от  покрытых  лесной  растительностью  земель, увеличение  соотношения  искусственного  лесовосстановления  к  площади  выбытия  лесов  до 64,85 % в  2015 г.,  отношение  фактического  объема  заготовки  к установленному  допустимому  изъятию  древесины  на  уровне  не  менее  53 %,  соотношение   объема  нелегальной  заготовки  древесины  в  общем  объеме  ее  заготовки  не  более  0,13 %,,  повышение  доходности  лесного  хозяйства -  объем  платежей  в  бюджетную  систему  РФ  в  2015 году с  1  гектара  земель   лесного  фонда  планируется  не  менее    166,60  руб.</w:t>
      </w:r>
    </w:p>
    <w:p w:rsidR="00152D25" w:rsidRDefault="00152D25" w:rsidP="005317D3">
      <w:pPr>
        <w:ind w:firstLine="708"/>
        <w:jc w:val="both"/>
        <w:rPr>
          <w:sz w:val="28"/>
          <w:szCs w:val="28"/>
        </w:rPr>
      </w:pPr>
    </w:p>
    <w:p w:rsidR="00152D25" w:rsidRDefault="00152D25" w:rsidP="005317D3">
      <w:pPr>
        <w:ind w:firstLine="708"/>
        <w:jc w:val="both"/>
        <w:rPr>
          <w:sz w:val="28"/>
          <w:szCs w:val="28"/>
        </w:rPr>
      </w:pPr>
    </w:p>
    <w:p w:rsidR="00152D25" w:rsidRDefault="00152D25" w:rsidP="005317D3">
      <w:pPr>
        <w:ind w:firstLine="708"/>
        <w:jc w:val="both"/>
        <w:rPr>
          <w:sz w:val="28"/>
          <w:szCs w:val="28"/>
        </w:rPr>
      </w:pPr>
    </w:p>
    <w:p w:rsidR="00152D25" w:rsidRDefault="00152D25" w:rsidP="005317D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4F5C4B">
      <w:pPr>
        <w:ind w:firstLine="708"/>
        <w:jc w:val="center"/>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315FAE" w:rsidRDefault="00315FAE" w:rsidP="00795793">
      <w:pPr>
        <w:ind w:firstLine="708"/>
        <w:jc w:val="both"/>
        <w:rPr>
          <w:sz w:val="28"/>
          <w:szCs w:val="28"/>
        </w:rPr>
      </w:pPr>
    </w:p>
    <w:p w:rsidR="00315FAE" w:rsidRDefault="00315FAE" w:rsidP="00795793">
      <w:pPr>
        <w:ind w:firstLine="708"/>
        <w:jc w:val="both"/>
        <w:rPr>
          <w:sz w:val="28"/>
          <w:szCs w:val="28"/>
        </w:rPr>
      </w:pPr>
    </w:p>
    <w:p w:rsidR="00525D4B" w:rsidRPr="00525D4B" w:rsidRDefault="00525D4B" w:rsidP="00943648">
      <w:pPr>
        <w:ind w:firstLine="708"/>
        <w:jc w:val="right"/>
      </w:pPr>
    </w:p>
    <w:p w:rsidR="00525D4B" w:rsidRPr="007B6FB2" w:rsidRDefault="00525D4B" w:rsidP="00943648">
      <w:pPr>
        <w:ind w:firstLine="708"/>
        <w:jc w:val="right"/>
      </w:pPr>
    </w:p>
    <w:p w:rsidR="00525D4B" w:rsidRDefault="00525D4B" w:rsidP="00943648">
      <w:pPr>
        <w:ind w:firstLine="708"/>
        <w:jc w:val="right"/>
      </w:pPr>
    </w:p>
    <w:p w:rsidR="00525D4B" w:rsidRDefault="00525D4B" w:rsidP="00943648">
      <w:pPr>
        <w:ind w:firstLine="708"/>
        <w:jc w:val="right"/>
      </w:pPr>
    </w:p>
    <w:p w:rsidR="00525D4B" w:rsidRDefault="00525D4B" w:rsidP="00943648">
      <w:pPr>
        <w:ind w:firstLine="708"/>
        <w:jc w:val="right"/>
      </w:pPr>
    </w:p>
    <w:p w:rsidR="00525D4B" w:rsidRDefault="00525D4B" w:rsidP="00943648">
      <w:pPr>
        <w:ind w:firstLine="708"/>
        <w:jc w:val="right"/>
      </w:pPr>
    </w:p>
    <w:p w:rsidR="00525D4B" w:rsidRDefault="00525D4B" w:rsidP="00943648">
      <w:pPr>
        <w:ind w:firstLine="708"/>
        <w:jc w:val="right"/>
      </w:pPr>
    </w:p>
    <w:p w:rsidR="00525D4B" w:rsidRDefault="00525D4B" w:rsidP="00943648">
      <w:pPr>
        <w:ind w:firstLine="708"/>
        <w:jc w:val="right"/>
      </w:pPr>
    </w:p>
    <w:p w:rsidR="00525D4B" w:rsidRDefault="00525D4B" w:rsidP="00943648">
      <w:pPr>
        <w:ind w:firstLine="708"/>
        <w:jc w:val="right"/>
      </w:pPr>
    </w:p>
    <w:p w:rsidR="00525D4B" w:rsidRDefault="00525D4B" w:rsidP="00943648">
      <w:pPr>
        <w:ind w:firstLine="708"/>
        <w:jc w:val="right"/>
      </w:pPr>
    </w:p>
    <w:p w:rsidR="00943648" w:rsidRPr="00943648" w:rsidRDefault="00525D4B" w:rsidP="00943648">
      <w:pPr>
        <w:ind w:firstLine="708"/>
        <w:jc w:val="right"/>
      </w:pPr>
      <w:r>
        <w:lastRenderedPageBreak/>
        <w:t>П</w:t>
      </w:r>
      <w:r w:rsidR="00943648">
        <w:t>риложение 1</w:t>
      </w:r>
    </w:p>
    <w:p w:rsidR="00152D25" w:rsidRDefault="00B100E6" w:rsidP="00B100E6">
      <w:pPr>
        <w:ind w:firstLine="708"/>
        <w:jc w:val="center"/>
        <w:rPr>
          <w:sz w:val="28"/>
          <w:szCs w:val="28"/>
        </w:rPr>
      </w:pPr>
      <w:r>
        <w:rPr>
          <w:sz w:val="28"/>
          <w:szCs w:val="28"/>
        </w:rPr>
        <w:t>Перечень</w:t>
      </w:r>
    </w:p>
    <w:p w:rsidR="00B100E6" w:rsidRDefault="00B100E6" w:rsidP="00B100E6">
      <w:pPr>
        <w:ind w:firstLine="708"/>
        <w:jc w:val="center"/>
        <w:rPr>
          <w:sz w:val="28"/>
          <w:szCs w:val="28"/>
        </w:rPr>
      </w:pPr>
      <w:r>
        <w:rPr>
          <w:sz w:val="28"/>
          <w:szCs w:val="28"/>
        </w:rPr>
        <w:t>основных мероприятий (мероприятий) государственной программы</w:t>
      </w:r>
    </w:p>
    <w:p w:rsidR="00152D25" w:rsidRDefault="00152D25" w:rsidP="00795793">
      <w:pPr>
        <w:ind w:firstLine="708"/>
        <w:jc w:val="both"/>
        <w:rPr>
          <w:sz w:val="28"/>
          <w:szCs w:val="28"/>
        </w:rPr>
      </w:pPr>
    </w:p>
    <w:tbl>
      <w:tblPr>
        <w:tblStyle w:val="a3"/>
        <w:tblW w:w="0" w:type="auto"/>
        <w:tblInd w:w="675" w:type="dxa"/>
        <w:tblLook w:val="04A0"/>
      </w:tblPr>
      <w:tblGrid>
        <w:gridCol w:w="4722"/>
        <w:gridCol w:w="1872"/>
        <w:gridCol w:w="2585"/>
      </w:tblGrid>
      <w:tr w:rsidR="00B100E6" w:rsidRPr="00B100E6" w:rsidTr="00F7358F">
        <w:tc>
          <w:tcPr>
            <w:tcW w:w="5387" w:type="dxa"/>
          </w:tcPr>
          <w:p w:rsidR="00B100E6" w:rsidRPr="00B100E6" w:rsidRDefault="00B100E6" w:rsidP="00B100E6">
            <w:pPr>
              <w:jc w:val="center"/>
            </w:pPr>
            <w:r w:rsidRPr="00B100E6">
              <w:t>Наименование</w:t>
            </w:r>
          </w:p>
        </w:tc>
        <w:tc>
          <w:tcPr>
            <w:tcW w:w="1984" w:type="dxa"/>
          </w:tcPr>
          <w:p w:rsidR="00B100E6" w:rsidRPr="00B100E6" w:rsidRDefault="00B100E6" w:rsidP="00B100E6">
            <w:pPr>
              <w:jc w:val="center"/>
            </w:pPr>
            <w:r w:rsidRPr="00B100E6">
              <w:t>Сведения об исполнении в отчётном финансовом году</w:t>
            </w:r>
          </w:p>
        </w:tc>
        <w:tc>
          <w:tcPr>
            <w:tcW w:w="2835" w:type="dxa"/>
          </w:tcPr>
          <w:p w:rsidR="00B100E6" w:rsidRPr="00B100E6" w:rsidRDefault="00B100E6" w:rsidP="00B100E6">
            <w:pPr>
              <w:jc w:val="center"/>
            </w:pPr>
            <w:r>
              <w:t>Описание причин невыполнения (неполного выполнения), иные примечания</w:t>
            </w:r>
          </w:p>
        </w:tc>
      </w:tr>
      <w:tr w:rsidR="00B100E6" w:rsidRPr="00B100E6" w:rsidTr="00F7358F">
        <w:tc>
          <w:tcPr>
            <w:tcW w:w="5387" w:type="dxa"/>
          </w:tcPr>
          <w:p w:rsidR="00B100E6" w:rsidRPr="00B100E6" w:rsidRDefault="00B100E6" w:rsidP="00B100E6">
            <w:pPr>
              <w:jc w:val="center"/>
            </w:pPr>
            <w:r>
              <w:t>Программа «Развитие лесного хозяйства Брянской области» (2012-2015 годы)</w:t>
            </w:r>
          </w:p>
        </w:tc>
        <w:tc>
          <w:tcPr>
            <w:tcW w:w="1984" w:type="dxa"/>
          </w:tcPr>
          <w:p w:rsidR="00B100E6" w:rsidRPr="00B100E6" w:rsidRDefault="00B100E6" w:rsidP="00B100E6">
            <w:pPr>
              <w:jc w:val="center"/>
            </w:pPr>
          </w:p>
        </w:tc>
        <w:tc>
          <w:tcPr>
            <w:tcW w:w="2835" w:type="dxa"/>
          </w:tcPr>
          <w:p w:rsidR="00B100E6" w:rsidRPr="00B100E6" w:rsidRDefault="00B100E6" w:rsidP="00B100E6">
            <w:pPr>
              <w:jc w:val="center"/>
            </w:pPr>
          </w:p>
        </w:tc>
      </w:tr>
      <w:tr w:rsidR="00B100E6" w:rsidRPr="00B100E6" w:rsidTr="00F7358F">
        <w:tc>
          <w:tcPr>
            <w:tcW w:w="5387" w:type="dxa"/>
          </w:tcPr>
          <w:p w:rsidR="00B100E6" w:rsidRPr="00B100E6" w:rsidRDefault="005B27FE" w:rsidP="005C6761">
            <w:r>
              <w:t>Основное мероприятие «Охрана лесов от пожаров»</w:t>
            </w:r>
          </w:p>
        </w:tc>
        <w:tc>
          <w:tcPr>
            <w:tcW w:w="1984" w:type="dxa"/>
          </w:tcPr>
          <w:p w:rsidR="00B100E6" w:rsidRPr="00EF608B" w:rsidRDefault="00EF608B" w:rsidP="00BA0AFE">
            <w:r>
              <w:t>исполнено</w:t>
            </w:r>
          </w:p>
        </w:tc>
        <w:tc>
          <w:tcPr>
            <w:tcW w:w="2835" w:type="dxa"/>
          </w:tcPr>
          <w:p w:rsidR="00B100E6" w:rsidRPr="00B100E6" w:rsidRDefault="00B100E6" w:rsidP="00B100E6">
            <w:pPr>
              <w:jc w:val="center"/>
            </w:pPr>
          </w:p>
        </w:tc>
      </w:tr>
      <w:tr w:rsidR="00EF608B" w:rsidRPr="00B100E6" w:rsidTr="00F7358F">
        <w:tc>
          <w:tcPr>
            <w:tcW w:w="5387" w:type="dxa"/>
          </w:tcPr>
          <w:p w:rsidR="00EF608B" w:rsidRPr="005B27FE" w:rsidRDefault="00EF608B" w:rsidP="005B27FE">
            <w:pPr>
              <w:widowControl w:val="0"/>
              <w:autoSpaceDE w:val="0"/>
              <w:autoSpaceDN w:val="0"/>
              <w:adjustRightInd w:val="0"/>
              <w:jc w:val="both"/>
            </w:pPr>
            <w:r w:rsidRPr="005B27FE">
              <w:t>Мероприятие</w:t>
            </w:r>
            <w:r>
              <w:t xml:space="preserve"> </w:t>
            </w:r>
            <w:r w:rsidR="00B84033">
              <w:t>«</w:t>
            </w:r>
            <w:r w:rsidRPr="005B27FE">
              <w:t>Осуществление мер</w:t>
            </w:r>
            <w:r>
              <w:t xml:space="preserve"> </w:t>
            </w:r>
            <w:r w:rsidRPr="005B27FE">
              <w:t>по противопожарному</w:t>
            </w:r>
            <w:r>
              <w:t xml:space="preserve"> </w:t>
            </w:r>
            <w:r w:rsidRPr="005B27FE">
              <w:t>обустройству лесов</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2B5E6B" w:rsidRDefault="00EF608B" w:rsidP="002B5E6B">
            <w:pPr>
              <w:widowControl w:val="0"/>
              <w:autoSpaceDE w:val="0"/>
              <w:autoSpaceDN w:val="0"/>
              <w:adjustRightInd w:val="0"/>
              <w:jc w:val="both"/>
              <w:rPr>
                <w:rFonts w:ascii="Courier New" w:hAnsi="Courier New" w:cs="Courier New"/>
              </w:rPr>
            </w:pPr>
            <w:r w:rsidRPr="002B5E6B">
              <w:rPr>
                <w:rFonts w:ascii="Courier New" w:hAnsi="Courier New" w:cs="Courier New"/>
              </w:rPr>
              <w:t xml:space="preserve">Мероприятие </w:t>
            </w:r>
            <w:r w:rsidR="00B84033">
              <w:rPr>
                <w:rFonts w:ascii="Courier New" w:hAnsi="Courier New" w:cs="Courier New"/>
              </w:rPr>
              <w:t>«</w:t>
            </w:r>
            <w:r w:rsidRPr="002B5E6B">
              <w:rPr>
                <w:rFonts w:ascii="Courier New" w:hAnsi="Courier New" w:cs="Courier New"/>
              </w:rPr>
              <w:t>Тушение лесных пожаров</w:t>
            </w:r>
            <w:r w:rsidR="00B84033">
              <w:rPr>
                <w:rFonts w:ascii="Courier New" w:hAnsi="Courier New" w:cs="Courier New"/>
              </w:rPr>
              <w:t>»</w:t>
            </w:r>
            <w:r w:rsidRPr="002B5E6B">
              <w:rPr>
                <w:rFonts w:ascii="Courier New" w:hAnsi="Courier New" w:cs="Courier New"/>
              </w:rPr>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F7358F" w:rsidRDefault="00EF608B" w:rsidP="00F7358F">
            <w:pPr>
              <w:widowControl w:val="0"/>
              <w:autoSpaceDE w:val="0"/>
              <w:autoSpaceDN w:val="0"/>
              <w:adjustRightInd w:val="0"/>
            </w:pPr>
            <w:r w:rsidRPr="00F7358F">
              <w:t>Мероприятие</w:t>
            </w:r>
            <w:r>
              <w:t xml:space="preserve"> «</w:t>
            </w:r>
            <w:r w:rsidRPr="00F7358F">
              <w:t xml:space="preserve">Приобретение специализированной   техники, пожарно-    </w:t>
            </w:r>
          </w:p>
          <w:p w:rsidR="00EF608B" w:rsidRPr="00F7358F" w:rsidRDefault="00EF608B" w:rsidP="00F7358F">
            <w:pPr>
              <w:widowControl w:val="0"/>
              <w:autoSpaceDE w:val="0"/>
              <w:autoSpaceDN w:val="0"/>
              <w:adjustRightInd w:val="0"/>
            </w:pPr>
            <w:r w:rsidRPr="00F7358F">
              <w:t xml:space="preserve">технического </w:t>
            </w:r>
            <w:r>
              <w:t>в</w:t>
            </w:r>
            <w:r w:rsidRPr="00F7358F">
              <w:t xml:space="preserve">ооружения и  </w:t>
            </w:r>
            <w:r>
              <w:t>о</w:t>
            </w:r>
            <w:r w:rsidRPr="00F7358F">
              <w:t xml:space="preserve">борудования для     </w:t>
            </w:r>
          </w:p>
          <w:p w:rsidR="00EF608B" w:rsidRPr="00F7358F" w:rsidRDefault="00EF608B" w:rsidP="00F7358F">
            <w:pPr>
              <w:widowControl w:val="0"/>
              <w:autoSpaceDE w:val="0"/>
              <w:autoSpaceDN w:val="0"/>
              <w:adjustRightInd w:val="0"/>
            </w:pPr>
            <w:r w:rsidRPr="00F7358F">
              <w:t xml:space="preserve">мониторинга пожарной опасности в лесах и  </w:t>
            </w:r>
          </w:p>
          <w:p w:rsidR="00EF608B" w:rsidRPr="00F7358F" w:rsidRDefault="00EF608B" w:rsidP="00F7358F">
            <w:pPr>
              <w:widowControl w:val="0"/>
              <w:autoSpaceDE w:val="0"/>
              <w:autoSpaceDN w:val="0"/>
              <w:adjustRightInd w:val="0"/>
            </w:pPr>
            <w:r w:rsidRPr="00F7358F">
              <w:t xml:space="preserve">тушения лесных   </w:t>
            </w:r>
            <w:r>
              <w:t>п</w:t>
            </w:r>
            <w:r w:rsidRPr="00F7358F">
              <w:t>ожаров</w:t>
            </w:r>
            <w:r>
              <w:t>»</w:t>
            </w:r>
            <w:r w:rsidRPr="00F7358F">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F7358F" w:rsidRDefault="00EF608B" w:rsidP="003703FA">
            <w:pPr>
              <w:widowControl w:val="0"/>
              <w:autoSpaceDE w:val="0"/>
              <w:autoSpaceDN w:val="0"/>
              <w:adjustRightInd w:val="0"/>
            </w:pPr>
            <w:r w:rsidRPr="00F7358F">
              <w:t xml:space="preserve">Основное мероприятие </w:t>
            </w:r>
          </w:p>
          <w:p w:rsidR="00EF608B" w:rsidRPr="00F7358F" w:rsidRDefault="00B84033" w:rsidP="003703FA">
            <w:pPr>
              <w:widowControl w:val="0"/>
              <w:autoSpaceDE w:val="0"/>
              <w:autoSpaceDN w:val="0"/>
              <w:adjustRightInd w:val="0"/>
            </w:pPr>
            <w:r>
              <w:t>«</w:t>
            </w:r>
            <w:r w:rsidR="00EF608B" w:rsidRPr="00F7358F">
              <w:t>Защита лесов</w:t>
            </w:r>
            <w:r>
              <w:t>»</w:t>
            </w:r>
            <w:r w:rsidR="00EF608B" w:rsidRPr="00F7358F">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8377DD" w:rsidRDefault="00EF608B" w:rsidP="008377DD">
            <w:pPr>
              <w:widowControl w:val="0"/>
              <w:autoSpaceDE w:val="0"/>
              <w:autoSpaceDN w:val="0"/>
              <w:adjustRightInd w:val="0"/>
              <w:jc w:val="both"/>
            </w:pPr>
            <w:r w:rsidRPr="008377DD">
              <w:t xml:space="preserve">Мероприятие   </w:t>
            </w:r>
            <w:r>
              <w:t>«</w:t>
            </w:r>
            <w:r w:rsidRPr="008377DD">
              <w:t xml:space="preserve">Осуществление   </w:t>
            </w:r>
            <w:r>
              <w:t>с</w:t>
            </w:r>
            <w:r w:rsidRPr="008377DD">
              <w:t xml:space="preserve">анитарно-           </w:t>
            </w:r>
          </w:p>
          <w:p w:rsidR="00EF608B" w:rsidRPr="008377DD" w:rsidRDefault="00EF608B" w:rsidP="008377DD">
            <w:pPr>
              <w:widowControl w:val="0"/>
              <w:autoSpaceDE w:val="0"/>
              <w:autoSpaceDN w:val="0"/>
              <w:adjustRightInd w:val="0"/>
              <w:jc w:val="both"/>
            </w:pPr>
            <w:r w:rsidRPr="008377DD">
              <w:t xml:space="preserve">оздоровительных    </w:t>
            </w:r>
            <w:r>
              <w:t>м</w:t>
            </w:r>
            <w:r w:rsidRPr="008377DD">
              <w:t>ероприятий</w:t>
            </w:r>
            <w:r w:rsidR="00B84033">
              <w:t>»</w:t>
            </w:r>
            <w:r w:rsidRPr="008377DD">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AA5369" w:rsidRDefault="00EF608B" w:rsidP="00AA5369">
            <w:pPr>
              <w:widowControl w:val="0"/>
              <w:autoSpaceDE w:val="0"/>
              <w:autoSpaceDN w:val="0"/>
              <w:adjustRightInd w:val="0"/>
            </w:pPr>
            <w:r w:rsidRPr="00AA5369">
              <w:t xml:space="preserve">Основное мероприятие </w:t>
            </w:r>
            <w:r>
              <w:t xml:space="preserve"> «</w:t>
            </w:r>
            <w:r w:rsidRPr="00AA5369">
              <w:t xml:space="preserve">Воспроизводство и   </w:t>
            </w:r>
          </w:p>
          <w:p w:rsidR="00EF608B" w:rsidRPr="00AA5369" w:rsidRDefault="00EF608B" w:rsidP="000F26BE">
            <w:r>
              <w:t>л</w:t>
            </w:r>
            <w:r w:rsidRPr="00AA5369">
              <w:t>есоразведение</w:t>
            </w:r>
            <w:r>
              <w:t>»</w:t>
            </w:r>
            <w:r w:rsidRPr="00AA5369">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A42C03" w:rsidRDefault="00EF608B" w:rsidP="00A42C03">
            <w:pPr>
              <w:widowControl w:val="0"/>
              <w:autoSpaceDE w:val="0"/>
              <w:autoSpaceDN w:val="0"/>
              <w:adjustRightInd w:val="0"/>
            </w:pPr>
            <w:r w:rsidRPr="00A42C03">
              <w:t xml:space="preserve">Мероприятие   </w:t>
            </w:r>
            <w:r>
              <w:t>«</w:t>
            </w:r>
            <w:r w:rsidRPr="00A42C03">
              <w:t xml:space="preserve">Проведение ухода за </w:t>
            </w:r>
            <w:r>
              <w:t xml:space="preserve"> л</w:t>
            </w:r>
            <w:r w:rsidRPr="00A42C03">
              <w:t>есами</w:t>
            </w:r>
            <w:r>
              <w:t>»</w:t>
            </w:r>
            <w:r w:rsidRPr="00A42C03">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993504" w:rsidRDefault="00EF608B" w:rsidP="00993504">
            <w:pPr>
              <w:widowControl w:val="0"/>
              <w:autoSpaceDE w:val="0"/>
              <w:autoSpaceDN w:val="0"/>
              <w:adjustRightInd w:val="0"/>
            </w:pPr>
            <w:r w:rsidRPr="00993504">
              <w:t xml:space="preserve">Мероприятие </w:t>
            </w:r>
            <w:r w:rsidR="00B84033">
              <w:t>«</w:t>
            </w:r>
            <w:r w:rsidRPr="00993504">
              <w:t>Отвод  лесосек под рубки</w:t>
            </w:r>
            <w:r w:rsidR="00B84033">
              <w:t>»</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C31E3C" w:rsidRDefault="00EF608B" w:rsidP="00040C31">
            <w:pPr>
              <w:widowControl w:val="0"/>
              <w:autoSpaceDE w:val="0"/>
              <w:autoSpaceDN w:val="0"/>
              <w:adjustRightInd w:val="0"/>
            </w:pPr>
            <w:r w:rsidRPr="00C31E3C">
              <w:t xml:space="preserve">Основное мероприятие </w:t>
            </w:r>
            <w:r>
              <w:t>«</w:t>
            </w:r>
            <w:r w:rsidRPr="00C31E3C">
              <w:t xml:space="preserve">Кадровое   </w:t>
            </w:r>
            <w:r>
              <w:t>о</w:t>
            </w:r>
            <w:r w:rsidRPr="00C31E3C">
              <w:t>беспечение</w:t>
            </w:r>
            <w:r>
              <w:t>»</w:t>
            </w:r>
            <w:r w:rsidRPr="00C31E3C">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812097" w:rsidRDefault="00EF608B" w:rsidP="00812097">
            <w:pPr>
              <w:widowControl w:val="0"/>
              <w:autoSpaceDE w:val="0"/>
              <w:autoSpaceDN w:val="0"/>
              <w:adjustRightInd w:val="0"/>
              <w:jc w:val="both"/>
            </w:pPr>
            <w:r w:rsidRPr="00812097">
              <w:t xml:space="preserve">Мероприятие </w:t>
            </w:r>
            <w:r w:rsidR="00B84033">
              <w:t>«</w:t>
            </w:r>
            <w:r w:rsidRPr="00812097">
              <w:t xml:space="preserve">Повышение  квалификации         </w:t>
            </w:r>
          </w:p>
          <w:p w:rsidR="00EF608B" w:rsidRPr="00812097" w:rsidRDefault="00EF608B" w:rsidP="00812097">
            <w:pPr>
              <w:widowControl w:val="0"/>
              <w:autoSpaceDE w:val="0"/>
              <w:autoSpaceDN w:val="0"/>
              <w:adjustRightInd w:val="0"/>
              <w:jc w:val="both"/>
            </w:pPr>
            <w:r w:rsidRPr="00812097">
              <w:t xml:space="preserve">работников лесного   </w:t>
            </w:r>
            <w:r>
              <w:t>х</w:t>
            </w:r>
            <w:r w:rsidRPr="00812097">
              <w:t>озяйства</w:t>
            </w:r>
            <w:r w:rsidR="00B84033">
              <w:t>»</w:t>
            </w:r>
            <w:r w:rsidRPr="00812097">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A6165E" w:rsidRDefault="00EF608B" w:rsidP="00A6165E">
            <w:pPr>
              <w:widowControl w:val="0"/>
              <w:autoSpaceDE w:val="0"/>
              <w:autoSpaceDN w:val="0"/>
              <w:adjustRightInd w:val="0"/>
            </w:pPr>
            <w:r w:rsidRPr="00A6165E">
              <w:t xml:space="preserve">Мероприятие  </w:t>
            </w:r>
            <w:r w:rsidR="00B84033">
              <w:t>«</w:t>
            </w:r>
            <w:r w:rsidRPr="00A6165E">
              <w:t xml:space="preserve">Реализация   отдельных </w:t>
            </w:r>
            <w:r>
              <w:t>ме</w:t>
            </w:r>
            <w:r w:rsidRPr="00A6165E">
              <w:t>роприятий</w:t>
            </w:r>
            <w:r>
              <w:t xml:space="preserve"> </w:t>
            </w:r>
            <w:r w:rsidRPr="00A6165E">
              <w:t>по работе с детьми и молодежью</w:t>
            </w:r>
            <w:r w:rsidR="00B84033">
              <w:t>»</w:t>
            </w:r>
            <w:r w:rsidRPr="00A6165E">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390009" w:rsidRDefault="00EF608B" w:rsidP="00390009">
            <w:pPr>
              <w:widowControl w:val="0"/>
              <w:autoSpaceDE w:val="0"/>
              <w:autoSpaceDN w:val="0"/>
              <w:adjustRightInd w:val="0"/>
            </w:pPr>
            <w:r w:rsidRPr="00390009">
              <w:t xml:space="preserve">Основное мероприятие </w:t>
            </w:r>
            <w:r>
              <w:t xml:space="preserve"> </w:t>
            </w:r>
            <w:r w:rsidR="00B84033">
              <w:t>«</w:t>
            </w:r>
            <w:r w:rsidRPr="00390009">
              <w:t xml:space="preserve">Государственное     </w:t>
            </w:r>
          </w:p>
          <w:p w:rsidR="00EF608B" w:rsidRPr="00390009" w:rsidRDefault="00EF608B" w:rsidP="00390009">
            <w:pPr>
              <w:widowControl w:val="0"/>
              <w:autoSpaceDE w:val="0"/>
              <w:autoSpaceDN w:val="0"/>
              <w:adjustRightInd w:val="0"/>
            </w:pPr>
            <w:r w:rsidRPr="00390009">
              <w:t xml:space="preserve">управление,  выполнение </w:t>
            </w:r>
            <w:r>
              <w:t xml:space="preserve"> </w:t>
            </w:r>
            <w:r w:rsidRPr="00390009">
              <w:t xml:space="preserve">контрольно-надзорных </w:t>
            </w:r>
          </w:p>
          <w:p w:rsidR="00EF608B" w:rsidRPr="00390009" w:rsidRDefault="00EF608B" w:rsidP="00390009">
            <w:pPr>
              <w:widowControl w:val="0"/>
              <w:autoSpaceDE w:val="0"/>
              <w:autoSpaceDN w:val="0"/>
              <w:adjustRightInd w:val="0"/>
            </w:pPr>
            <w:r w:rsidRPr="00390009">
              <w:t>функций, ведение  государственного  лесного реестра</w:t>
            </w:r>
            <w:r w:rsidR="00B84033">
              <w:t>»</w:t>
            </w:r>
            <w:r w:rsidRPr="00390009">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845713" w:rsidRDefault="00EF608B" w:rsidP="00845713">
            <w:pPr>
              <w:widowControl w:val="0"/>
              <w:autoSpaceDE w:val="0"/>
              <w:autoSpaceDN w:val="0"/>
              <w:adjustRightInd w:val="0"/>
            </w:pPr>
            <w:r w:rsidRPr="00845713">
              <w:t xml:space="preserve">Основное мероприятие </w:t>
            </w:r>
            <w:r>
              <w:t xml:space="preserve"> </w:t>
            </w:r>
            <w:r w:rsidR="00B84033">
              <w:t>«</w:t>
            </w:r>
            <w:r w:rsidRPr="00845713">
              <w:t xml:space="preserve">Финансовое  обеспечение   деятельности ГБУ  Брянской области  </w:t>
            </w:r>
            <w:r w:rsidR="00B84033">
              <w:t>«</w:t>
            </w:r>
            <w:r w:rsidRPr="00845713">
              <w:t xml:space="preserve">Лесопожарная   </w:t>
            </w:r>
            <w:r>
              <w:t>с</w:t>
            </w:r>
            <w:r w:rsidRPr="00845713">
              <w:t>лужба</w:t>
            </w:r>
            <w:r w:rsidR="00B84033">
              <w:t>»</w:t>
            </w:r>
            <w:r w:rsidRPr="00845713">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r w:rsidR="00EF608B" w:rsidRPr="00B100E6" w:rsidTr="00F7358F">
        <w:tc>
          <w:tcPr>
            <w:tcW w:w="5387" w:type="dxa"/>
          </w:tcPr>
          <w:p w:rsidR="00EF608B" w:rsidRPr="00DD6185" w:rsidRDefault="00EF608B" w:rsidP="003703FA">
            <w:pPr>
              <w:widowControl w:val="0"/>
              <w:autoSpaceDE w:val="0"/>
              <w:autoSpaceDN w:val="0"/>
              <w:adjustRightInd w:val="0"/>
            </w:pPr>
            <w:r w:rsidRPr="00DD6185">
              <w:t xml:space="preserve">Основное мероприятие </w:t>
            </w:r>
            <w:r w:rsidR="00B84033">
              <w:t>«</w:t>
            </w:r>
            <w:r w:rsidRPr="00DD6185">
              <w:t xml:space="preserve">Взнос в уставный    </w:t>
            </w:r>
          </w:p>
          <w:p w:rsidR="00EF608B" w:rsidRPr="00DD6185" w:rsidRDefault="00EF608B" w:rsidP="003703FA">
            <w:pPr>
              <w:widowControl w:val="0"/>
              <w:autoSpaceDE w:val="0"/>
              <w:autoSpaceDN w:val="0"/>
              <w:adjustRightInd w:val="0"/>
            </w:pPr>
            <w:r w:rsidRPr="00DD6185">
              <w:t>Фонд</w:t>
            </w:r>
            <w:r w:rsidRPr="00565694">
              <w:t xml:space="preserve"> </w:t>
            </w:r>
            <w:r w:rsidRPr="00DD6185">
              <w:t xml:space="preserve"> государственного унитарного        </w:t>
            </w:r>
          </w:p>
          <w:p w:rsidR="00EF608B" w:rsidRPr="00DD6185" w:rsidRDefault="00EF608B" w:rsidP="00DD6185">
            <w:pPr>
              <w:widowControl w:val="0"/>
              <w:autoSpaceDE w:val="0"/>
              <w:autoSpaceDN w:val="0"/>
              <w:adjustRightInd w:val="0"/>
            </w:pPr>
            <w:r w:rsidRPr="00DD6185">
              <w:t xml:space="preserve">предприятия </w:t>
            </w:r>
            <w:r w:rsidR="00B84033">
              <w:t>«</w:t>
            </w:r>
            <w:r w:rsidRPr="00DD6185">
              <w:t>Брянские</w:t>
            </w:r>
            <w:r w:rsidRPr="00565694">
              <w:t xml:space="preserve"> </w:t>
            </w:r>
            <w:r w:rsidRPr="00DD6185">
              <w:t>сувениры</w:t>
            </w:r>
            <w:r w:rsidR="00B84033">
              <w:t>»</w:t>
            </w:r>
            <w:r w:rsidRPr="00DD6185">
              <w:t xml:space="preserve">            </w:t>
            </w:r>
          </w:p>
        </w:tc>
        <w:tc>
          <w:tcPr>
            <w:tcW w:w="1984" w:type="dxa"/>
          </w:tcPr>
          <w:p w:rsidR="00EF608B" w:rsidRDefault="00EF608B">
            <w:r w:rsidRPr="00BE04D8">
              <w:t>исполнено</w:t>
            </w:r>
          </w:p>
        </w:tc>
        <w:tc>
          <w:tcPr>
            <w:tcW w:w="2835" w:type="dxa"/>
          </w:tcPr>
          <w:p w:rsidR="00EF608B" w:rsidRPr="00B100E6" w:rsidRDefault="00EF608B" w:rsidP="00B100E6">
            <w:pPr>
              <w:jc w:val="center"/>
            </w:pPr>
          </w:p>
        </w:tc>
      </w:tr>
    </w:tbl>
    <w:p w:rsidR="00152D25" w:rsidRDefault="00152D25" w:rsidP="00B100E6">
      <w:pPr>
        <w:ind w:firstLine="708"/>
        <w:jc w:val="center"/>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Default="00152D25" w:rsidP="00795793">
      <w:pPr>
        <w:ind w:firstLine="708"/>
        <w:jc w:val="both"/>
        <w:rPr>
          <w:sz w:val="28"/>
          <w:szCs w:val="28"/>
        </w:rPr>
      </w:pPr>
    </w:p>
    <w:p w:rsidR="00152D25" w:rsidRPr="00653E75" w:rsidRDefault="00152D25" w:rsidP="003A3619">
      <w:pPr>
        <w:jc w:val="center"/>
        <w:rPr>
          <w:sz w:val="28"/>
          <w:szCs w:val="28"/>
        </w:rPr>
        <w:sectPr w:rsidR="00152D25" w:rsidRPr="00653E75" w:rsidSect="00413012">
          <w:footerReference w:type="default" r:id="rId8"/>
          <w:pgSz w:w="11906" w:h="16838" w:code="9"/>
          <w:pgMar w:top="567" w:right="567" w:bottom="567" w:left="1701" w:header="709" w:footer="709" w:gutter="0"/>
          <w:cols w:space="708"/>
          <w:docGrid w:linePitch="360"/>
        </w:sectPr>
      </w:pPr>
    </w:p>
    <w:p w:rsidR="00152D25" w:rsidRDefault="00B84033" w:rsidP="00B84033">
      <w:pPr>
        <w:widowControl w:val="0"/>
        <w:autoSpaceDE w:val="0"/>
        <w:autoSpaceDN w:val="0"/>
        <w:adjustRightInd w:val="0"/>
        <w:jc w:val="right"/>
      </w:pPr>
      <w:r>
        <w:lastRenderedPageBreak/>
        <w:t>Приложение 2</w:t>
      </w:r>
    </w:p>
    <w:p w:rsidR="00152D25" w:rsidRDefault="00152D25" w:rsidP="00A54DD7">
      <w:pPr>
        <w:widowControl w:val="0"/>
        <w:autoSpaceDE w:val="0"/>
        <w:autoSpaceDN w:val="0"/>
        <w:adjustRightInd w:val="0"/>
        <w:jc w:val="center"/>
      </w:pPr>
    </w:p>
    <w:p w:rsidR="00152D25" w:rsidRDefault="00152D25" w:rsidP="00A54DD7">
      <w:pPr>
        <w:widowControl w:val="0"/>
        <w:autoSpaceDE w:val="0"/>
        <w:autoSpaceDN w:val="0"/>
        <w:adjustRightInd w:val="0"/>
        <w:jc w:val="center"/>
      </w:pPr>
    </w:p>
    <w:p w:rsidR="00152D25" w:rsidRDefault="00152D25" w:rsidP="00A54DD7">
      <w:pPr>
        <w:widowControl w:val="0"/>
        <w:autoSpaceDE w:val="0"/>
        <w:autoSpaceDN w:val="0"/>
        <w:adjustRightInd w:val="0"/>
        <w:jc w:val="center"/>
      </w:pPr>
    </w:p>
    <w:p w:rsidR="00152D25" w:rsidRDefault="00152D25" w:rsidP="00A54DD7">
      <w:pPr>
        <w:widowControl w:val="0"/>
        <w:autoSpaceDE w:val="0"/>
        <w:autoSpaceDN w:val="0"/>
        <w:adjustRightInd w:val="0"/>
        <w:jc w:val="center"/>
      </w:pPr>
      <w:r>
        <w:t>Показатели достижения целей и решения</w:t>
      </w:r>
    </w:p>
    <w:p w:rsidR="00152D25" w:rsidRDefault="00152D25" w:rsidP="00A54DD7">
      <w:pPr>
        <w:widowControl w:val="0"/>
        <w:autoSpaceDE w:val="0"/>
        <w:autoSpaceDN w:val="0"/>
        <w:adjustRightInd w:val="0"/>
        <w:jc w:val="center"/>
      </w:pPr>
      <w:r>
        <w:t>задач государственных программ</w:t>
      </w:r>
    </w:p>
    <w:p w:rsidR="00152D25" w:rsidRDefault="00152D25" w:rsidP="00A54DD7">
      <w:pPr>
        <w:widowControl w:val="0"/>
        <w:autoSpaceDE w:val="0"/>
        <w:autoSpaceDN w:val="0"/>
        <w:adjustRightInd w:val="0"/>
        <w:jc w:val="center"/>
      </w:pPr>
    </w:p>
    <w:tbl>
      <w:tblPr>
        <w:tblW w:w="147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600"/>
        <w:gridCol w:w="900"/>
        <w:gridCol w:w="1080"/>
        <w:gridCol w:w="1080"/>
        <w:gridCol w:w="1080"/>
        <w:gridCol w:w="1080"/>
        <w:gridCol w:w="1440"/>
        <w:gridCol w:w="1260"/>
        <w:gridCol w:w="1663"/>
        <w:gridCol w:w="1559"/>
      </w:tblGrid>
      <w:tr w:rsidR="002D7AC4" w:rsidRPr="00650777" w:rsidTr="00BF4629">
        <w:trPr>
          <w:trHeight w:val="480"/>
        </w:trPr>
        <w:tc>
          <w:tcPr>
            <w:tcW w:w="3600" w:type="dxa"/>
            <w:vMerge w:val="restart"/>
          </w:tcPr>
          <w:p w:rsidR="002D7AC4" w:rsidRPr="00650777" w:rsidRDefault="002D7AC4">
            <w:pPr>
              <w:pStyle w:val="ConsPlusCell"/>
            </w:pPr>
            <w:r w:rsidRPr="00650777">
              <w:t>Наименование</w:t>
            </w:r>
            <w:r w:rsidRPr="00650777">
              <w:br/>
              <w:t xml:space="preserve"> показателя </w:t>
            </w:r>
          </w:p>
        </w:tc>
        <w:tc>
          <w:tcPr>
            <w:tcW w:w="900" w:type="dxa"/>
            <w:vMerge w:val="restart"/>
          </w:tcPr>
          <w:p w:rsidR="002D7AC4" w:rsidRPr="00650777" w:rsidRDefault="002D7AC4">
            <w:pPr>
              <w:pStyle w:val="ConsPlusCell"/>
            </w:pPr>
            <w:r w:rsidRPr="00650777">
              <w:t xml:space="preserve">Еди- </w:t>
            </w:r>
            <w:r w:rsidRPr="00650777">
              <w:br/>
              <w:t xml:space="preserve">ница </w:t>
            </w:r>
            <w:r w:rsidRPr="00650777">
              <w:br/>
              <w:t>изме-</w:t>
            </w:r>
            <w:r w:rsidRPr="00650777">
              <w:br/>
              <w:t>рения</w:t>
            </w:r>
          </w:p>
        </w:tc>
        <w:tc>
          <w:tcPr>
            <w:tcW w:w="2160" w:type="dxa"/>
            <w:gridSpan w:val="2"/>
            <w:vMerge w:val="restart"/>
          </w:tcPr>
          <w:p w:rsidR="002D7AC4" w:rsidRPr="00650777" w:rsidRDefault="002D7AC4">
            <w:pPr>
              <w:pStyle w:val="ConsPlusCell"/>
            </w:pPr>
          </w:p>
          <w:p w:rsidR="002D7AC4" w:rsidRPr="00650777" w:rsidRDefault="002D7AC4" w:rsidP="002D7AC4">
            <w:pPr>
              <w:pStyle w:val="ConsPlusCell"/>
              <w:jc w:val="center"/>
            </w:pPr>
            <w:r w:rsidRPr="00650777">
              <w:t>201</w:t>
            </w:r>
            <w:r>
              <w:t>3</w:t>
            </w:r>
            <w:r w:rsidRPr="00650777">
              <w:t xml:space="preserve"> год</w:t>
            </w:r>
          </w:p>
        </w:tc>
        <w:tc>
          <w:tcPr>
            <w:tcW w:w="2160" w:type="dxa"/>
            <w:gridSpan w:val="2"/>
            <w:vMerge w:val="restart"/>
          </w:tcPr>
          <w:p w:rsidR="002D7AC4" w:rsidRPr="00650777" w:rsidRDefault="002D7AC4">
            <w:pPr>
              <w:pStyle w:val="ConsPlusCell"/>
            </w:pPr>
            <w:r w:rsidRPr="00650777">
              <w:t xml:space="preserve">  </w:t>
            </w:r>
          </w:p>
          <w:p w:rsidR="002D7AC4" w:rsidRPr="00650777" w:rsidRDefault="002D7AC4" w:rsidP="002D7AC4">
            <w:pPr>
              <w:pStyle w:val="ConsPlusCell"/>
            </w:pPr>
            <w:r w:rsidRPr="00650777">
              <w:t xml:space="preserve">   201</w:t>
            </w:r>
            <w:r>
              <w:t>4</w:t>
            </w:r>
            <w:r w:rsidRPr="00650777">
              <w:t xml:space="preserve">  год  </w:t>
            </w:r>
          </w:p>
        </w:tc>
        <w:tc>
          <w:tcPr>
            <w:tcW w:w="1440" w:type="dxa"/>
            <w:vMerge w:val="restart"/>
          </w:tcPr>
          <w:p w:rsidR="002D7AC4" w:rsidRPr="00650777" w:rsidRDefault="002D7AC4">
            <w:pPr>
              <w:pStyle w:val="ConsPlusCell"/>
            </w:pPr>
          </w:p>
          <w:p w:rsidR="002D7AC4" w:rsidRPr="00650777" w:rsidRDefault="002D7AC4" w:rsidP="002D7AC4">
            <w:pPr>
              <w:pStyle w:val="ConsPlusCell"/>
            </w:pPr>
            <w:r w:rsidRPr="00650777">
              <w:t>201</w:t>
            </w:r>
            <w:r>
              <w:t>5</w:t>
            </w:r>
            <w:r w:rsidRPr="00650777">
              <w:t xml:space="preserve"> год</w:t>
            </w:r>
          </w:p>
        </w:tc>
        <w:tc>
          <w:tcPr>
            <w:tcW w:w="1260" w:type="dxa"/>
            <w:vMerge w:val="restart"/>
          </w:tcPr>
          <w:p w:rsidR="002D7AC4" w:rsidRPr="00650777" w:rsidRDefault="002D7AC4">
            <w:pPr>
              <w:pStyle w:val="ConsPlusCell"/>
            </w:pPr>
          </w:p>
          <w:p w:rsidR="002D7AC4" w:rsidRPr="00650777" w:rsidRDefault="002D7AC4" w:rsidP="002D7AC4">
            <w:pPr>
              <w:pStyle w:val="ConsPlusCell"/>
            </w:pPr>
            <w:r w:rsidRPr="00650777">
              <w:t>201</w:t>
            </w:r>
            <w:r>
              <w:t>6</w:t>
            </w:r>
            <w:r w:rsidRPr="00650777">
              <w:t>год</w:t>
            </w:r>
          </w:p>
        </w:tc>
        <w:tc>
          <w:tcPr>
            <w:tcW w:w="3222" w:type="dxa"/>
            <w:gridSpan w:val="2"/>
          </w:tcPr>
          <w:p w:rsidR="002D7AC4" w:rsidRPr="00650777" w:rsidRDefault="002D7AC4">
            <w:pPr>
              <w:pStyle w:val="ConsPlusCell"/>
            </w:pPr>
            <w:r w:rsidRPr="00650777">
              <w:t>Целевое значение</w:t>
            </w:r>
            <w:r w:rsidRPr="00650777">
              <w:br/>
              <w:t xml:space="preserve">   показателя   </w:t>
            </w:r>
          </w:p>
        </w:tc>
      </w:tr>
      <w:tr w:rsidR="002D7AC4" w:rsidRPr="00650777" w:rsidTr="00BF4629">
        <w:trPr>
          <w:trHeight w:val="240"/>
        </w:trPr>
        <w:tc>
          <w:tcPr>
            <w:tcW w:w="3600" w:type="dxa"/>
            <w:vMerge/>
            <w:vAlign w:val="center"/>
          </w:tcPr>
          <w:p w:rsidR="002D7AC4" w:rsidRPr="00650777" w:rsidRDefault="002D7AC4">
            <w:pPr>
              <w:rPr>
                <w:sz w:val="16"/>
                <w:szCs w:val="16"/>
              </w:rPr>
            </w:pPr>
          </w:p>
        </w:tc>
        <w:tc>
          <w:tcPr>
            <w:tcW w:w="900" w:type="dxa"/>
            <w:vMerge/>
            <w:vAlign w:val="center"/>
          </w:tcPr>
          <w:p w:rsidR="002D7AC4" w:rsidRPr="00650777" w:rsidRDefault="002D7AC4"/>
        </w:tc>
        <w:tc>
          <w:tcPr>
            <w:tcW w:w="2160" w:type="dxa"/>
            <w:gridSpan w:val="2"/>
            <w:vMerge/>
            <w:vAlign w:val="center"/>
          </w:tcPr>
          <w:p w:rsidR="002D7AC4" w:rsidRPr="00650777" w:rsidRDefault="002D7AC4"/>
        </w:tc>
        <w:tc>
          <w:tcPr>
            <w:tcW w:w="2160" w:type="dxa"/>
            <w:gridSpan w:val="2"/>
            <w:vMerge/>
            <w:vAlign w:val="center"/>
          </w:tcPr>
          <w:p w:rsidR="002D7AC4" w:rsidRPr="00650777" w:rsidRDefault="002D7AC4"/>
        </w:tc>
        <w:tc>
          <w:tcPr>
            <w:tcW w:w="1440" w:type="dxa"/>
            <w:vMerge/>
            <w:vAlign w:val="center"/>
          </w:tcPr>
          <w:p w:rsidR="002D7AC4" w:rsidRPr="00650777" w:rsidRDefault="002D7AC4"/>
        </w:tc>
        <w:tc>
          <w:tcPr>
            <w:tcW w:w="1260" w:type="dxa"/>
            <w:vMerge/>
            <w:vAlign w:val="center"/>
          </w:tcPr>
          <w:p w:rsidR="002D7AC4" w:rsidRPr="00650777" w:rsidRDefault="002D7AC4"/>
        </w:tc>
        <w:tc>
          <w:tcPr>
            <w:tcW w:w="1663" w:type="dxa"/>
            <w:vMerge w:val="restart"/>
          </w:tcPr>
          <w:p w:rsidR="002D7AC4" w:rsidRPr="00650777" w:rsidRDefault="002D7AC4">
            <w:pPr>
              <w:pStyle w:val="ConsPlusCell"/>
            </w:pPr>
            <w:r w:rsidRPr="00650777">
              <w:t>значение</w:t>
            </w:r>
          </w:p>
        </w:tc>
        <w:tc>
          <w:tcPr>
            <w:tcW w:w="1559" w:type="dxa"/>
            <w:vMerge w:val="restart"/>
          </w:tcPr>
          <w:p w:rsidR="002D7AC4" w:rsidRPr="00650777" w:rsidRDefault="002D7AC4" w:rsidP="00BF4629">
            <w:pPr>
              <w:pStyle w:val="ConsPlusCell"/>
            </w:pPr>
            <w:r w:rsidRPr="00650777">
              <w:t xml:space="preserve">год    </w:t>
            </w:r>
            <w:r w:rsidRPr="00650777">
              <w:br/>
              <w:t>дости</w:t>
            </w:r>
            <w:r w:rsidR="00BF4629">
              <w:t>ж</w:t>
            </w:r>
            <w:r w:rsidRPr="00650777">
              <w:t xml:space="preserve">ения  </w:t>
            </w:r>
          </w:p>
        </w:tc>
      </w:tr>
      <w:tr w:rsidR="002D7AC4" w:rsidRPr="00650777" w:rsidTr="00BF4629">
        <w:trPr>
          <w:trHeight w:val="320"/>
        </w:trPr>
        <w:tc>
          <w:tcPr>
            <w:tcW w:w="3600" w:type="dxa"/>
            <w:vMerge/>
            <w:vAlign w:val="center"/>
          </w:tcPr>
          <w:p w:rsidR="002D7AC4" w:rsidRPr="00650777" w:rsidRDefault="002D7AC4">
            <w:pPr>
              <w:rPr>
                <w:sz w:val="16"/>
                <w:szCs w:val="16"/>
              </w:rPr>
            </w:pPr>
          </w:p>
        </w:tc>
        <w:tc>
          <w:tcPr>
            <w:tcW w:w="900" w:type="dxa"/>
            <w:vMerge/>
            <w:vAlign w:val="center"/>
          </w:tcPr>
          <w:p w:rsidR="002D7AC4" w:rsidRPr="00650777" w:rsidRDefault="002D7AC4"/>
        </w:tc>
        <w:tc>
          <w:tcPr>
            <w:tcW w:w="1080" w:type="dxa"/>
          </w:tcPr>
          <w:p w:rsidR="002D7AC4" w:rsidRPr="00650777" w:rsidRDefault="002D7AC4">
            <w:pPr>
              <w:pStyle w:val="ConsPlusCell"/>
            </w:pPr>
            <w:r w:rsidRPr="00650777">
              <w:t>План</w:t>
            </w:r>
          </w:p>
        </w:tc>
        <w:tc>
          <w:tcPr>
            <w:tcW w:w="1080" w:type="dxa"/>
          </w:tcPr>
          <w:p w:rsidR="002D7AC4" w:rsidRPr="00650777" w:rsidRDefault="002D7AC4">
            <w:pPr>
              <w:pStyle w:val="ConsPlusCell"/>
            </w:pPr>
            <w:r w:rsidRPr="00650777">
              <w:t>Факт</w:t>
            </w:r>
          </w:p>
        </w:tc>
        <w:tc>
          <w:tcPr>
            <w:tcW w:w="1080" w:type="dxa"/>
          </w:tcPr>
          <w:p w:rsidR="002D7AC4" w:rsidRPr="00650777" w:rsidRDefault="002D7AC4">
            <w:pPr>
              <w:pStyle w:val="ConsPlusCell"/>
            </w:pPr>
            <w:r w:rsidRPr="00650777">
              <w:t>План</w:t>
            </w:r>
          </w:p>
        </w:tc>
        <w:tc>
          <w:tcPr>
            <w:tcW w:w="1080" w:type="dxa"/>
          </w:tcPr>
          <w:p w:rsidR="002D7AC4" w:rsidRPr="00650777" w:rsidRDefault="002D7AC4">
            <w:pPr>
              <w:pStyle w:val="ConsPlusCell"/>
            </w:pPr>
            <w:r w:rsidRPr="00650777">
              <w:t>оценка</w:t>
            </w:r>
          </w:p>
        </w:tc>
        <w:tc>
          <w:tcPr>
            <w:tcW w:w="1440" w:type="dxa"/>
            <w:vMerge/>
            <w:vAlign w:val="center"/>
          </w:tcPr>
          <w:p w:rsidR="002D7AC4" w:rsidRPr="00650777" w:rsidRDefault="002D7AC4"/>
        </w:tc>
        <w:tc>
          <w:tcPr>
            <w:tcW w:w="1260" w:type="dxa"/>
            <w:vMerge/>
            <w:vAlign w:val="center"/>
          </w:tcPr>
          <w:p w:rsidR="002D7AC4" w:rsidRPr="00650777" w:rsidRDefault="002D7AC4"/>
        </w:tc>
        <w:tc>
          <w:tcPr>
            <w:tcW w:w="1663" w:type="dxa"/>
            <w:vMerge/>
            <w:vAlign w:val="center"/>
          </w:tcPr>
          <w:p w:rsidR="002D7AC4" w:rsidRPr="00650777" w:rsidRDefault="002D7AC4"/>
        </w:tc>
        <w:tc>
          <w:tcPr>
            <w:tcW w:w="1559" w:type="dxa"/>
            <w:vMerge/>
            <w:vAlign w:val="center"/>
          </w:tcPr>
          <w:p w:rsidR="002D7AC4" w:rsidRPr="00650777" w:rsidRDefault="002D7AC4"/>
        </w:tc>
      </w:tr>
      <w:tr w:rsidR="002D7AC4" w:rsidRPr="00024EAA" w:rsidTr="00BF4629">
        <w:trPr>
          <w:trHeight w:val="320"/>
        </w:trPr>
        <w:tc>
          <w:tcPr>
            <w:tcW w:w="3600" w:type="dxa"/>
            <w:vAlign w:val="center"/>
          </w:tcPr>
          <w:p w:rsidR="002D7AC4" w:rsidRDefault="002D7AC4" w:rsidP="00650777"/>
          <w:p w:rsidR="002D7AC4" w:rsidRPr="001D2983" w:rsidRDefault="002D7AC4" w:rsidP="00650777">
            <w:pPr>
              <w:rPr>
                <w:sz w:val="16"/>
                <w:szCs w:val="16"/>
              </w:rPr>
            </w:pPr>
            <w:r w:rsidRPr="001D2983">
              <w:t>Сокращение средней площади  одного  лесного  пожара  к  средней  площади  одного  лесного  пожара  за  последние  5 лет</w:t>
            </w:r>
          </w:p>
        </w:tc>
        <w:tc>
          <w:tcPr>
            <w:tcW w:w="900" w:type="dxa"/>
            <w:vAlign w:val="center"/>
          </w:tcPr>
          <w:p w:rsidR="002D7AC4" w:rsidRPr="001D2983" w:rsidRDefault="002D7AC4" w:rsidP="001D2983">
            <w:pPr>
              <w:jc w:val="center"/>
            </w:pPr>
            <w:r w:rsidRPr="001D2983">
              <w:t>%</w:t>
            </w:r>
          </w:p>
        </w:tc>
        <w:tc>
          <w:tcPr>
            <w:tcW w:w="1080" w:type="dxa"/>
            <w:vAlign w:val="center"/>
          </w:tcPr>
          <w:p w:rsidR="002D7AC4" w:rsidRPr="001D2983" w:rsidRDefault="0078038A" w:rsidP="001D2983">
            <w:pPr>
              <w:jc w:val="center"/>
            </w:pPr>
            <w:r>
              <w:t>7</w:t>
            </w:r>
          </w:p>
        </w:tc>
        <w:tc>
          <w:tcPr>
            <w:tcW w:w="1080" w:type="dxa"/>
            <w:vAlign w:val="center"/>
          </w:tcPr>
          <w:p w:rsidR="002D7AC4" w:rsidRPr="001D2983" w:rsidRDefault="0078038A" w:rsidP="001D2983">
            <w:pPr>
              <w:jc w:val="center"/>
            </w:pPr>
            <w:r>
              <w:t>23</w:t>
            </w:r>
          </w:p>
        </w:tc>
        <w:tc>
          <w:tcPr>
            <w:tcW w:w="1080" w:type="dxa"/>
            <w:vAlign w:val="center"/>
          </w:tcPr>
          <w:p w:rsidR="002D7AC4" w:rsidRPr="001D2983" w:rsidRDefault="000940DF" w:rsidP="001D2983">
            <w:pPr>
              <w:jc w:val="center"/>
            </w:pPr>
            <w:r>
              <w:t>9</w:t>
            </w:r>
          </w:p>
        </w:tc>
        <w:tc>
          <w:tcPr>
            <w:tcW w:w="1080" w:type="dxa"/>
            <w:vAlign w:val="center"/>
          </w:tcPr>
          <w:p w:rsidR="002D7AC4" w:rsidRPr="001D2983" w:rsidRDefault="000940DF" w:rsidP="001D2983">
            <w:pPr>
              <w:jc w:val="center"/>
            </w:pPr>
            <w:r>
              <w:t>9</w:t>
            </w:r>
          </w:p>
        </w:tc>
        <w:tc>
          <w:tcPr>
            <w:tcW w:w="1440" w:type="dxa"/>
            <w:vAlign w:val="center"/>
          </w:tcPr>
          <w:p w:rsidR="002D7AC4" w:rsidRPr="001D2983" w:rsidRDefault="000940DF" w:rsidP="001D2983">
            <w:pPr>
              <w:jc w:val="center"/>
            </w:pPr>
            <w:r>
              <w:t>10</w:t>
            </w:r>
          </w:p>
        </w:tc>
        <w:tc>
          <w:tcPr>
            <w:tcW w:w="1260" w:type="dxa"/>
            <w:vAlign w:val="center"/>
          </w:tcPr>
          <w:p w:rsidR="002D7AC4" w:rsidRPr="001D2983" w:rsidRDefault="000940DF" w:rsidP="001D2983">
            <w:pPr>
              <w:jc w:val="center"/>
            </w:pPr>
            <w:r>
              <w:t>10</w:t>
            </w:r>
          </w:p>
        </w:tc>
        <w:tc>
          <w:tcPr>
            <w:tcW w:w="1663" w:type="dxa"/>
            <w:vAlign w:val="center"/>
          </w:tcPr>
          <w:p w:rsidR="002D7AC4" w:rsidRPr="001D2983" w:rsidRDefault="000940DF" w:rsidP="001D2983">
            <w:pPr>
              <w:jc w:val="center"/>
            </w:pPr>
            <w:r>
              <w:t>10</w:t>
            </w:r>
          </w:p>
        </w:tc>
        <w:tc>
          <w:tcPr>
            <w:tcW w:w="1559" w:type="dxa"/>
            <w:vAlign w:val="center"/>
          </w:tcPr>
          <w:p w:rsidR="002D7AC4" w:rsidRPr="00024EAA" w:rsidRDefault="002D7AC4" w:rsidP="001D2983">
            <w:pPr>
              <w:jc w:val="center"/>
              <w:rPr>
                <w:rFonts w:ascii="Courier New" w:hAnsi="Courier New" w:cs="Courier New"/>
              </w:rPr>
            </w:pPr>
            <w:r>
              <w:rPr>
                <w:rFonts w:ascii="Courier New" w:hAnsi="Courier New" w:cs="Courier New"/>
              </w:rPr>
              <w:t>2016</w:t>
            </w:r>
          </w:p>
        </w:tc>
      </w:tr>
      <w:tr w:rsidR="002D7AC4" w:rsidRPr="00024EAA" w:rsidTr="00BF4629">
        <w:trPr>
          <w:trHeight w:val="320"/>
        </w:trPr>
        <w:tc>
          <w:tcPr>
            <w:tcW w:w="3600" w:type="dxa"/>
            <w:vAlign w:val="center"/>
          </w:tcPr>
          <w:p w:rsidR="002D7AC4" w:rsidRDefault="002D7AC4" w:rsidP="00650777"/>
          <w:p w:rsidR="002D7AC4" w:rsidRPr="001D2983" w:rsidRDefault="002D7AC4" w:rsidP="00650777">
            <w:pPr>
              <w:rPr>
                <w:sz w:val="16"/>
                <w:szCs w:val="16"/>
              </w:rPr>
            </w:pPr>
            <w:r w:rsidRPr="001D2983">
              <w:t>Удельная  площадь  земель  лесного  фонда, покрытых  лесной  раститель  ностью, погибшей от лесных  пожаров</w:t>
            </w:r>
          </w:p>
        </w:tc>
        <w:tc>
          <w:tcPr>
            <w:tcW w:w="900" w:type="dxa"/>
            <w:vAlign w:val="center"/>
          </w:tcPr>
          <w:p w:rsidR="002D7AC4" w:rsidRPr="001D2983" w:rsidRDefault="002D7AC4" w:rsidP="001D2983">
            <w:pPr>
              <w:jc w:val="center"/>
            </w:pPr>
            <w:r w:rsidRPr="001D2983">
              <w:t>%</w:t>
            </w:r>
          </w:p>
        </w:tc>
        <w:tc>
          <w:tcPr>
            <w:tcW w:w="1080" w:type="dxa"/>
            <w:vAlign w:val="center"/>
          </w:tcPr>
          <w:p w:rsidR="002D7AC4" w:rsidRPr="001D2983" w:rsidRDefault="002D7AC4" w:rsidP="001D2983">
            <w:pPr>
              <w:jc w:val="center"/>
            </w:pPr>
            <w:r w:rsidRPr="001D2983">
              <w:t>0,02</w:t>
            </w:r>
          </w:p>
        </w:tc>
        <w:tc>
          <w:tcPr>
            <w:tcW w:w="1080" w:type="dxa"/>
            <w:vAlign w:val="center"/>
          </w:tcPr>
          <w:p w:rsidR="002D7AC4" w:rsidRPr="001D2983" w:rsidRDefault="002D7AC4" w:rsidP="0078038A">
            <w:pPr>
              <w:jc w:val="center"/>
            </w:pPr>
            <w:r>
              <w:t>0,00</w:t>
            </w:r>
            <w:r w:rsidR="0078038A">
              <w:t>1</w:t>
            </w:r>
          </w:p>
        </w:tc>
        <w:tc>
          <w:tcPr>
            <w:tcW w:w="1080" w:type="dxa"/>
            <w:vAlign w:val="center"/>
          </w:tcPr>
          <w:p w:rsidR="002D7AC4" w:rsidRPr="001D2983" w:rsidRDefault="002D7AC4" w:rsidP="001D2983">
            <w:pPr>
              <w:jc w:val="center"/>
            </w:pPr>
            <w:r w:rsidRPr="001D2983">
              <w:t>0,02</w:t>
            </w:r>
          </w:p>
        </w:tc>
        <w:tc>
          <w:tcPr>
            <w:tcW w:w="1080" w:type="dxa"/>
            <w:vAlign w:val="center"/>
          </w:tcPr>
          <w:p w:rsidR="002D7AC4" w:rsidRPr="001D2983" w:rsidRDefault="002D7AC4" w:rsidP="001D2983">
            <w:pPr>
              <w:jc w:val="center"/>
            </w:pPr>
            <w:r>
              <w:t>0,02</w:t>
            </w:r>
          </w:p>
        </w:tc>
        <w:tc>
          <w:tcPr>
            <w:tcW w:w="1440" w:type="dxa"/>
            <w:vAlign w:val="center"/>
          </w:tcPr>
          <w:p w:rsidR="002D7AC4" w:rsidRPr="001D2983" w:rsidRDefault="002D7AC4" w:rsidP="001D2983">
            <w:pPr>
              <w:jc w:val="center"/>
            </w:pPr>
            <w:r w:rsidRPr="001D2983">
              <w:t>0,02</w:t>
            </w:r>
          </w:p>
        </w:tc>
        <w:tc>
          <w:tcPr>
            <w:tcW w:w="1260" w:type="dxa"/>
            <w:vAlign w:val="center"/>
          </w:tcPr>
          <w:p w:rsidR="002D7AC4" w:rsidRPr="001D2983" w:rsidRDefault="002D7AC4" w:rsidP="001D2983">
            <w:pPr>
              <w:jc w:val="center"/>
            </w:pPr>
            <w:r w:rsidRPr="001D2983">
              <w:t>0,02</w:t>
            </w:r>
          </w:p>
        </w:tc>
        <w:tc>
          <w:tcPr>
            <w:tcW w:w="1663" w:type="dxa"/>
            <w:vAlign w:val="center"/>
          </w:tcPr>
          <w:p w:rsidR="002D7AC4" w:rsidRPr="001D2983" w:rsidRDefault="002D7AC4" w:rsidP="001D2983">
            <w:pPr>
              <w:jc w:val="center"/>
            </w:pPr>
            <w:r>
              <w:t>0,02</w:t>
            </w:r>
          </w:p>
        </w:tc>
        <w:tc>
          <w:tcPr>
            <w:tcW w:w="1559" w:type="dxa"/>
            <w:vAlign w:val="center"/>
          </w:tcPr>
          <w:p w:rsidR="002D7AC4" w:rsidRPr="00024EAA" w:rsidRDefault="002D7AC4" w:rsidP="001D2983">
            <w:pPr>
              <w:jc w:val="center"/>
              <w:rPr>
                <w:rFonts w:ascii="Courier New" w:hAnsi="Courier New" w:cs="Courier New"/>
              </w:rPr>
            </w:pPr>
            <w:r>
              <w:rPr>
                <w:rFonts w:ascii="Courier New" w:hAnsi="Courier New" w:cs="Courier New"/>
              </w:rPr>
              <w:t>2016</w:t>
            </w:r>
          </w:p>
        </w:tc>
      </w:tr>
      <w:tr w:rsidR="002D7AC4" w:rsidRPr="00024EAA" w:rsidTr="00BF4629">
        <w:trPr>
          <w:trHeight w:val="320"/>
        </w:trPr>
        <w:tc>
          <w:tcPr>
            <w:tcW w:w="3600" w:type="dxa"/>
            <w:vAlign w:val="center"/>
          </w:tcPr>
          <w:p w:rsidR="002D7AC4" w:rsidRDefault="002D7AC4" w:rsidP="00650777"/>
          <w:p w:rsidR="002D7AC4" w:rsidRPr="001D2983" w:rsidRDefault="002D7AC4" w:rsidP="00650777">
            <w:pPr>
              <w:rPr>
                <w:sz w:val="16"/>
                <w:szCs w:val="16"/>
              </w:rPr>
            </w:pPr>
            <w:r w:rsidRPr="001D2983">
              <w:t>Доля площади очагов вредителей и болезней к площади земель, покрытых лесной растительностью,</w:t>
            </w:r>
          </w:p>
        </w:tc>
        <w:tc>
          <w:tcPr>
            <w:tcW w:w="900" w:type="dxa"/>
            <w:vAlign w:val="center"/>
          </w:tcPr>
          <w:p w:rsidR="002D7AC4" w:rsidRPr="001D2983" w:rsidRDefault="002D7AC4" w:rsidP="001D2983">
            <w:pPr>
              <w:jc w:val="center"/>
            </w:pPr>
            <w:r w:rsidRPr="001D2983">
              <w:t>%</w:t>
            </w:r>
          </w:p>
        </w:tc>
        <w:tc>
          <w:tcPr>
            <w:tcW w:w="1080" w:type="dxa"/>
            <w:vAlign w:val="center"/>
          </w:tcPr>
          <w:p w:rsidR="002D7AC4" w:rsidRPr="001D2983" w:rsidRDefault="002D7AC4" w:rsidP="0078038A">
            <w:pPr>
              <w:jc w:val="center"/>
            </w:pPr>
            <w:r w:rsidRPr="001D2983">
              <w:t>3,2</w:t>
            </w:r>
          </w:p>
        </w:tc>
        <w:tc>
          <w:tcPr>
            <w:tcW w:w="1080" w:type="dxa"/>
            <w:vAlign w:val="center"/>
          </w:tcPr>
          <w:p w:rsidR="002D7AC4" w:rsidRPr="001D2983" w:rsidRDefault="002D7AC4" w:rsidP="0078038A">
            <w:pPr>
              <w:jc w:val="center"/>
            </w:pPr>
            <w:r>
              <w:t>2,</w:t>
            </w:r>
            <w:r w:rsidR="0078038A">
              <w:t>6</w:t>
            </w:r>
          </w:p>
        </w:tc>
        <w:tc>
          <w:tcPr>
            <w:tcW w:w="1080" w:type="dxa"/>
            <w:vAlign w:val="center"/>
          </w:tcPr>
          <w:p w:rsidR="002D7AC4" w:rsidRPr="001D2983" w:rsidRDefault="002D7AC4" w:rsidP="001D2983">
            <w:pPr>
              <w:jc w:val="center"/>
            </w:pPr>
            <w:r w:rsidRPr="001D2983">
              <w:t>3,20</w:t>
            </w:r>
          </w:p>
        </w:tc>
        <w:tc>
          <w:tcPr>
            <w:tcW w:w="1080" w:type="dxa"/>
            <w:vAlign w:val="center"/>
          </w:tcPr>
          <w:p w:rsidR="002D7AC4" w:rsidRPr="001D2983" w:rsidRDefault="002D7AC4" w:rsidP="001D2983">
            <w:pPr>
              <w:jc w:val="center"/>
            </w:pPr>
            <w:r>
              <w:t>3,20</w:t>
            </w:r>
          </w:p>
        </w:tc>
        <w:tc>
          <w:tcPr>
            <w:tcW w:w="1440" w:type="dxa"/>
            <w:vAlign w:val="center"/>
          </w:tcPr>
          <w:p w:rsidR="002D7AC4" w:rsidRPr="001D2983" w:rsidRDefault="002D7AC4" w:rsidP="001D2983">
            <w:pPr>
              <w:jc w:val="center"/>
            </w:pPr>
            <w:r w:rsidRPr="001D2983">
              <w:t>3,20</w:t>
            </w:r>
          </w:p>
        </w:tc>
        <w:tc>
          <w:tcPr>
            <w:tcW w:w="1260" w:type="dxa"/>
            <w:vAlign w:val="center"/>
          </w:tcPr>
          <w:p w:rsidR="002D7AC4" w:rsidRPr="001D2983" w:rsidRDefault="002D7AC4" w:rsidP="001D2983">
            <w:pPr>
              <w:jc w:val="center"/>
            </w:pPr>
            <w:r w:rsidRPr="001D2983">
              <w:t>3,20</w:t>
            </w:r>
          </w:p>
        </w:tc>
        <w:tc>
          <w:tcPr>
            <w:tcW w:w="1663" w:type="dxa"/>
            <w:vAlign w:val="center"/>
          </w:tcPr>
          <w:p w:rsidR="002D7AC4" w:rsidRPr="001D2983" w:rsidRDefault="002D7AC4" w:rsidP="001D2983">
            <w:pPr>
              <w:jc w:val="center"/>
            </w:pPr>
            <w:r>
              <w:t>3,20</w:t>
            </w:r>
          </w:p>
        </w:tc>
        <w:tc>
          <w:tcPr>
            <w:tcW w:w="1559" w:type="dxa"/>
            <w:vAlign w:val="center"/>
          </w:tcPr>
          <w:p w:rsidR="002D7AC4" w:rsidRPr="00024EAA" w:rsidRDefault="002D7AC4" w:rsidP="001D2983">
            <w:pPr>
              <w:jc w:val="center"/>
              <w:rPr>
                <w:rFonts w:ascii="Courier New" w:hAnsi="Courier New" w:cs="Courier New"/>
              </w:rPr>
            </w:pPr>
            <w:r>
              <w:rPr>
                <w:rFonts w:ascii="Courier New" w:hAnsi="Courier New" w:cs="Courier New"/>
              </w:rPr>
              <w:t>2016</w:t>
            </w:r>
          </w:p>
        </w:tc>
      </w:tr>
      <w:tr w:rsidR="002D7AC4" w:rsidRPr="00024EAA" w:rsidTr="009D6BCF">
        <w:trPr>
          <w:trHeight w:val="1960"/>
        </w:trPr>
        <w:tc>
          <w:tcPr>
            <w:tcW w:w="3600" w:type="dxa"/>
            <w:vAlign w:val="center"/>
          </w:tcPr>
          <w:p w:rsidR="002D7AC4" w:rsidRDefault="002D7AC4" w:rsidP="00650777"/>
          <w:p w:rsidR="002D7AC4" w:rsidRPr="001D2983" w:rsidRDefault="002D7AC4" w:rsidP="00650777">
            <w:pPr>
              <w:rPr>
                <w:sz w:val="16"/>
                <w:szCs w:val="16"/>
              </w:rPr>
            </w:pPr>
            <w:r w:rsidRPr="001D2983">
              <w:t>Отношение площади  искусственного лесовосстановления  к площади выбытия лесов от сплошных рубок и гибели лесов</w:t>
            </w:r>
          </w:p>
        </w:tc>
        <w:tc>
          <w:tcPr>
            <w:tcW w:w="900" w:type="dxa"/>
            <w:vAlign w:val="center"/>
          </w:tcPr>
          <w:p w:rsidR="002D7AC4" w:rsidRPr="001D2983" w:rsidRDefault="002D7AC4" w:rsidP="001D2983">
            <w:pPr>
              <w:jc w:val="center"/>
            </w:pPr>
            <w:r w:rsidRPr="001D2983">
              <w:t>%</w:t>
            </w:r>
          </w:p>
        </w:tc>
        <w:tc>
          <w:tcPr>
            <w:tcW w:w="1080" w:type="dxa"/>
            <w:vAlign w:val="center"/>
          </w:tcPr>
          <w:p w:rsidR="002D7AC4" w:rsidRPr="001D2983" w:rsidRDefault="002D7AC4" w:rsidP="001D2983">
            <w:pPr>
              <w:jc w:val="center"/>
            </w:pPr>
            <w:r w:rsidRPr="001D2983">
              <w:t>64,80</w:t>
            </w:r>
          </w:p>
        </w:tc>
        <w:tc>
          <w:tcPr>
            <w:tcW w:w="1080" w:type="dxa"/>
            <w:vAlign w:val="center"/>
          </w:tcPr>
          <w:p w:rsidR="002D7AC4" w:rsidRPr="001D2983" w:rsidRDefault="0078038A" w:rsidP="001D2983">
            <w:pPr>
              <w:jc w:val="center"/>
            </w:pPr>
            <w:r>
              <w:t>78,2</w:t>
            </w:r>
          </w:p>
        </w:tc>
        <w:tc>
          <w:tcPr>
            <w:tcW w:w="1080" w:type="dxa"/>
            <w:vAlign w:val="center"/>
          </w:tcPr>
          <w:p w:rsidR="002D7AC4" w:rsidRPr="001D2983" w:rsidRDefault="002D7AC4" w:rsidP="001D2983">
            <w:pPr>
              <w:jc w:val="center"/>
            </w:pPr>
            <w:r w:rsidRPr="001D2983">
              <w:t>64,85</w:t>
            </w:r>
          </w:p>
        </w:tc>
        <w:tc>
          <w:tcPr>
            <w:tcW w:w="1080" w:type="dxa"/>
            <w:vAlign w:val="center"/>
          </w:tcPr>
          <w:p w:rsidR="002D7AC4" w:rsidRPr="001D2983" w:rsidRDefault="002D7AC4" w:rsidP="001D2983">
            <w:pPr>
              <w:jc w:val="center"/>
            </w:pPr>
            <w:r>
              <w:t>64,85</w:t>
            </w:r>
          </w:p>
        </w:tc>
        <w:tc>
          <w:tcPr>
            <w:tcW w:w="1440" w:type="dxa"/>
            <w:vAlign w:val="center"/>
          </w:tcPr>
          <w:p w:rsidR="002D7AC4" w:rsidRPr="001D2983" w:rsidRDefault="002D7AC4" w:rsidP="001D2983">
            <w:pPr>
              <w:jc w:val="center"/>
            </w:pPr>
            <w:r w:rsidRPr="001D2983">
              <w:t>64,85</w:t>
            </w:r>
          </w:p>
        </w:tc>
        <w:tc>
          <w:tcPr>
            <w:tcW w:w="1260" w:type="dxa"/>
            <w:vAlign w:val="center"/>
          </w:tcPr>
          <w:p w:rsidR="002D7AC4" w:rsidRPr="001D2983" w:rsidRDefault="002D7AC4" w:rsidP="001D2983">
            <w:pPr>
              <w:jc w:val="center"/>
            </w:pPr>
            <w:r w:rsidRPr="001D2983">
              <w:t>64,85</w:t>
            </w:r>
          </w:p>
        </w:tc>
        <w:tc>
          <w:tcPr>
            <w:tcW w:w="1663" w:type="dxa"/>
            <w:vAlign w:val="center"/>
          </w:tcPr>
          <w:p w:rsidR="002D7AC4" w:rsidRPr="001D2983" w:rsidRDefault="002D7AC4" w:rsidP="001D2983">
            <w:pPr>
              <w:jc w:val="center"/>
            </w:pPr>
            <w:r>
              <w:t>64,85</w:t>
            </w:r>
          </w:p>
        </w:tc>
        <w:tc>
          <w:tcPr>
            <w:tcW w:w="1559" w:type="dxa"/>
            <w:vAlign w:val="center"/>
          </w:tcPr>
          <w:p w:rsidR="002D7AC4" w:rsidRPr="00024EAA" w:rsidRDefault="002D7AC4" w:rsidP="001D2983">
            <w:pPr>
              <w:jc w:val="center"/>
              <w:rPr>
                <w:rFonts w:ascii="Courier New" w:hAnsi="Courier New" w:cs="Courier New"/>
              </w:rPr>
            </w:pPr>
            <w:r>
              <w:rPr>
                <w:rFonts w:ascii="Courier New" w:hAnsi="Courier New" w:cs="Courier New"/>
              </w:rPr>
              <w:t>2016</w:t>
            </w:r>
          </w:p>
        </w:tc>
      </w:tr>
      <w:tr w:rsidR="002D7AC4" w:rsidRPr="00024EAA" w:rsidTr="00BF4629">
        <w:trPr>
          <w:trHeight w:val="320"/>
        </w:trPr>
        <w:tc>
          <w:tcPr>
            <w:tcW w:w="3600" w:type="dxa"/>
            <w:vAlign w:val="center"/>
          </w:tcPr>
          <w:p w:rsidR="002D7AC4" w:rsidRDefault="002D7AC4" w:rsidP="00650777">
            <w:pPr>
              <w:rPr>
                <w:bCs/>
              </w:rPr>
            </w:pPr>
          </w:p>
          <w:p w:rsidR="002D7AC4" w:rsidRPr="001D2983" w:rsidRDefault="002D7AC4" w:rsidP="00650777">
            <w:pPr>
              <w:rPr>
                <w:sz w:val="16"/>
                <w:szCs w:val="16"/>
              </w:rPr>
            </w:pPr>
            <w:r w:rsidRPr="001D2983">
              <w:rPr>
                <w:bCs/>
              </w:rPr>
              <w:t>Объем платежей в бюджетную систему Российской Федерации  от  использвания лесов в расчете на 1 гектар земель лесного фонда,</w:t>
            </w:r>
          </w:p>
        </w:tc>
        <w:tc>
          <w:tcPr>
            <w:tcW w:w="900" w:type="dxa"/>
            <w:vAlign w:val="center"/>
          </w:tcPr>
          <w:p w:rsidR="002D7AC4" w:rsidRPr="001D2983" w:rsidRDefault="002D7AC4" w:rsidP="001D2983">
            <w:pPr>
              <w:jc w:val="center"/>
            </w:pPr>
            <w:r w:rsidRPr="001D2983">
              <w:t>руб./га</w:t>
            </w:r>
          </w:p>
        </w:tc>
        <w:tc>
          <w:tcPr>
            <w:tcW w:w="1080" w:type="dxa"/>
            <w:vAlign w:val="center"/>
          </w:tcPr>
          <w:p w:rsidR="002D7AC4" w:rsidRPr="001D2983" w:rsidRDefault="002D7AC4" w:rsidP="0078038A">
            <w:pPr>
              <w:jc w:val="center"/>
            </w:pPr>
            <w:r w:rsidRPr="001D2983">
              <w:t>15</w:t>
            </w:r>
            <w:r w:rsidR="0078038A">
              <w:t>9,1</w:t>
            </w:r>
          </w:p>
        </w:tc>
        <w:tc>
          <w:tcPr>
            <w:tcW w:w="1080" w:type="dxa"/>
            <w:vAlign w:val="center"/>
          </w:tcPr>
          <w:p w:rsidR="002D7AC4" w:rsidRPr="001D2983" w:rsidRDefault="0078038A" w:rsidP="001D2983">
            <w:pPr>
              <w:jc w:val="center"/>
            </w:pPr>
            <w:r>
              <w:t>156,3</w:t>
            </w:r>
          </w:p>
        </w:tc>
        <w:tc>
          <w:tcPr>
            <w:tcW w:w="1080" w:type="dxa"/>
            <w:vAlign w:val="center"/>
          </w:tcPr>
          <w:p w:rsidR="002D7AC4" w:rsidRPr="001D2983" w:rsidRDefault="002D7AC4" w:rsidP="001D2983">
            <w:pPr>
              <w:jc w:val="center"/>
            </w:pPr>
            <w:r w:rsidRPr="001D2983">
              <w:t>159,10</w:t>
            </w:r>
          </w:p>
        </w:tc>
        <w:tc>
          <w:tcPr>
            <w:tcW w:w="1080" w:type="dxa"/>
            <w:vAlign w:val="center"/>
          </w:tcPr>
          <w:p w:rsidR="002D7AC4" w:rsidRPr="001D2983" w:rsidRDefault="002D7AC4" w:rsidP="001D2983">
            <w:pPr>
              <w:jc w:val="center"/>
            </w:pPr>
            <w:r>
              <w:t>159,10</w:t>
            </w:r>
          </w:p>
        </w:tc>
        <w:tc>
          <w:tcPr>
            <w:tcW w:w="1440" w:type="dxa"/>
            <w:vAlign w:val="center"/>
          </w:tcPr>
          <w:p w:rsidR="002D7AC4" w:rsidRPr="001D2983" w:rsidRDefault="002D7AC4" w:rsidP="001D2983">
            <w:pPr>
              <w:jc w:val="center"/>
            </w:pPr>
            <w:r w:rsidRPr="001D2983">
              <w:t>166,60</w:t>
            </w:r>
          </w:p>
        </w:tc>
        <w:tc>
          <w:tcPr>
            <w:tcW w:w="1260" w:type="dxa"/>
            <w:vAlign w:val="center"/>
          </w:tcPr>
          <w:p w:rsidR="002D7AC4" w:rsidRPr="001D2983" w:rsidRDefault="002D7AC4" w:rsidP="001D2983">
            <w:pPr>
              <w:jc w:val="center"/>
            </w:pPr>
            <w:r w:rsidRPr="001D2983">
              <w:t>166,60</w:t>
            </w:r>
          </w:p>
        </w:tc>
        <w:tc>
          <w:tcPr>
            <w:tcW w:w="1663" w:type="dxa"/>
            <w:vAlign w:val="center"/>
          </w:tcPr>
          <w:p w:rsidR="002D7AC4" w:rsidRPr="001D2983" w:rsidRDefault="002D7AC4" w:rsidP="001D2983">
            <w:pPr>
              <w:jc w:val="center"/>
            </w:pPr>
            <w:r>
              <w:t>166,60</w:t>
            </w:r>
          </w:p>
        </w:tc>
        <w:tc>
          <w:tcPr>
            <w:tcW w:w="1559" w:type="dxa"/>
            <w:vAlign w:val="center"/>
          </w:tcPr>
          <w:p w:rsidR="002D7AC4" w:rsidRPr="00024EAA" w:rsidRDefault="002D7AC4" w:rsidP="001D2983">
            <w:pPr>
              <w:jc w:val="center"/>
              <w:rPr>
                <w:rFonts w:ascii="Courier New" w:hAnsi="Courier New" w:cs="Courier New"/>
              </w:rPr>
            </w:pPr>
            <w:r>
              <w:rPr>
                <w:rFonts w:ascii="Courier New" w:hAnsi="Courier New" w:cs="Courier New"/>
              </w:rPr>
              <w:t>2016</w:t>
            </w:r>
          </w:p>
        </w:tc>
      </w:tr>
      <w:tr w:rsidR="002D7AC4" w:rsidRPr="00024EAA" w:rsidTr="00BF4629">
        <w:trPr>
          <w:trHeight w:val="320"/>
        </w:trPr>
        <w:tc>
          <w:tcPr>
            <w:tcW w:w="3600" w:type="dxa"/>
            <w:vAlign w:val="center"/>
          </w:tcPr>
          <w:p w:rsidR="002D7AC4" w:rsidRPr="001D2983" w:rsidRDefault="002D7AC4" w:rsidP="00650777">
            <w:pPr>
              <w:rPr>
                <w:sz w:val="16"/>
                <w:szCs w:val="16"/>
              </w:rPr>
            </w:pPr>
            <w:r w:rsidRPr="001D2983">
              <w:t>Отношение фактического объема заготовки древесины к установленному допустимому объему изъятия древесины</w:t>
            </w:r>
          </w:p>
        </w:tc>
        <w:tc>
          <w:tcPr>
            <w:tcW w:w="900" w:type="dxa"/>
            <w:vAlign w:val="center"/>
          </w:tcPr>
          <w:p w:rsidR="002D7AC4" w:rsidRPr="001D2983" w:rsidRDefault="002D7AC4" w:rsidP="001D2983">
            <w:pPr>
              <w:jc w:val="center"/>
            </w:pPr>
            <w:r w:rsidRPr="001D2983">
              <w:t>%</w:t>
            </w:r>
          </w:p>
        </w:tc>
        <w:tc>
          <w:tcPr>
            <w:tcW w:w="1080" w:type="dxa"/>
            <w:vAlign w:val="center"/>
          </w:tcPr>
          <w:p w:rsidR="002D7AC4" w:rsidRPr="001D2983" w:rsidRDefault="002D7AC4" w:rsidP="001D2983">
            <w:pPr>
              <w:jc w:val="center"/>
            </w:pPr>
            <w:r w:rsidRPr="001D2983">
              <w:t>53</w:t>
            </w:r>
          </w:p>
        </w:tc>
        <w:tc>
          <w:tcPr>
            <w:tcW w:w="1080" w:type="dxa"/>
            <w:vAlign w:val="center"/>
          </w:tcPr>
          <w:p w:rsidR="002D7AC4" w:rsidRPr="001D2983" w:rsidRDefault="0078038A" w:rsidP="001D2983">
            <w:pPr>
              <w:jc w:val="center"/>
            </w:pPr>
            <w:r>
              <w:t>67,6</w:t>
            </w:r>
          </w:p>
        </w:tc>
        <w:tc>
          <w:tcPr>
            <w:tcW w:w="1080" w:type="dxa"/>
            <w:vAlign w:val="center"/>
          </w:tcPr>
          <w:p w:rsidR="002D7AC4" w:rsidRPr="001D2983" w:rsidRDefault="002D7AC4" w:rsidP="001D2983">
            <w:pPr>
              <w:jc w:val="center"/>
            </w:pPr>
            <w:r w:rsidRPr="001D2983">
              <w:t>53</w:t>
            </w:r>
          </w:p>
        </w:tc>
        <w:tc>
          <w:tcPr>
            <w:tcW w:w="1080" w:type="dxa"/>
            <w:vAlign w:val="center"/>
          </w:tcPr>
          <w:p w:rsidR="002D7AC4" w:rsidRPr="001D2983" w:rsidRDefault="002D7AC4" w:rsidP="001D2983">
            <w:pPr>
              <w:jc w:val="center"/>
            </w:pPr>
            <w:r>
              <w:t>53</w:t>
            </w:r>
          </w:p>
        </w:tc>
        <w:tc>
          <w:tcPr>
            <w:tcW w:w="1440" w:type="dxa"/>
            <w:vAlign w:val="center"/>
          </w:tcPr>
          <w:p w:rsidR="002D7AC4" w:rsidRPr="001D2983" w:rsidRDefault="002D7AC4" w:rsidP="000940DF">
            <w:pPr>
              <w:jc w:val="center"/>
            </w:pPr>
            <w:r w:rsidRPr="001D2983">
              <w:t>54</w:t>
            </w:r>
          </w:p>
        </w:tc>
        <w:tc>
          <w:tcPr>
            <w:tcW w:w="1260" w:type="dxa"/>
            <w:vAlign w:val="center"/>
          </w:tcPr>
          <w:p w:rsidR="002D7AC4" w:rsidRPr="001D2983" w:rsidRDefault="000940DF" w:rsidP="001D2983">
            <w:pPr>
              <w:jc w:val="center"/>
            </w:pPr>
            <w:r>
              <w:t>55</w:t>
            </w:r>
          </w:p>
        </w:tc>
        <w:tc>
          <w:tcPr>
            <w:tcW w:w="1663" w:type="dxa"/>
            <w:vAlign w:val="center"/>
          </w:tcPr>
          <w:p w:rsidR="002D7AC4" w:rsidRPr="001D2983" w:rsidRDefault="000940DF" w:rsidP="001D2983">
            <w:pPr>
              <w:jc w:val="center"/>
            </w:pPr>
            <w:r>
              <w:t>55</w:t>
            </w:r>
          </w:p>
        </w:tc>
        <w:tc>
          <w:tcPr>
            <w:tcW w:w="1559" w:type="dxa"/>
            <w:vAlign w:val="center"/>
          </w:tcPr>
          <w:p w:rsidR="002D7AC4" w:rsidRPr="00024EAA" w:rsidRDefault="002D7AC4" w:rsidP="001D2983">
            <w:pPr>
              <w:jc w:val="center"/>
              <w:rPr>
                <w:rFonts w:ascii="Courier New" w:hAnsi="Courier New" w:cs="Courier New"/>
              </w:rPr>
            </w:pPr>
            <w:r>
              <w:rPr>
                <w:rFonts w:ascii="Courier New" w:hAnsi="Courier New" w:cs="Courier New"/>
              </w:rPr>
              <w:t>2016</w:t>
            </w:r>
          </w:p>
        </w:tc>
      </w:tr>
      <w:tr w:rsidR="002D7AC4" w:rsidRPr="00024EAA" w:rsidTr="00BF4629">
        <w:trPr>
          <w:trHeight w:val="320"/>
        </w:trPr>
        <w:tc>
          <w:tcPr>
            <w:tcW w:w="3600" w:type="dxa"/>
            <w:vAlign w:val="center"/>
          </w:tcPr>
          <w:p w:rsidR="002D7AC4" w:rsidRPr="001D2983" w:rsidRDefault="002D7AC4" w:rsidP="00650777">
            <w:pPr>
              <w:rPr>
                <w:sz w:val="16"/>
                <w:szCs w:val="16"/>
              </w:rPr>
            </w:pPr>
            <w:r w:rsidRPr="001D2983">
              <w:t>Доля объема нелегальной заготовки древесины в общем объеме ее заготовки</w:t>
            </w:r>
          </w:p>
        </w:tc>
        <w:tc>
          <w:tcPr>
            <w:tcW w:w="900" w:type="dxa"/>
            <w:vAlign w:val="center"/>
          </w:tcPr>
          <w:p w:rsidR="002D7AC4" w:rsidRPr="001D2983" w:rsidRDefault="002D7AC4" w:rsidP="001D2983">
            <w:pPr>
              <w:jc w:val="center"/>
            </w:pPr>
            <w:r w:rsidRPr="001D2983">
              <w:t>%</w:t>
            </w:r>
          </w:p>
        </w:tc>
        <w:tc>
          <w:tcPr>
            <w:tcW w:w="1080" w:type="dxa"/>
            <w:vAlign w:val="center"/>
          </w:tcPr>
          <w:p w:rsidR="002D7AC4" w:rsidRPr="001D2983" w:rsidRDefault="002D7AC4" w:rsidP="004F19F5">
            <w:pPr>
              <w:jc w:val="center"/>
            </w:pPr>
            <w:r w:rsidRPr="001D2983">
              <w:t>0,1</w:t>
            </w:r>
            <w:r w:rsidR="004F19F5">
              <w:t>3</w:t>
            </w:r>
          </w:p>
        </w:tc>
        <w:tc>
          <w:tcPr>
            <w:tcW w:w="1080" w:type="dxa"/>
            <w:vAlign w:val="center"/>
          </w:tcPr>
          <w:p w:rsidR="002D7AC4" w:rsidRPr="001D2983" w:rsidRDefault="004F19F5" w:rsidP="001D2983">
            <w:pPr>
              <w:jc w:val="center"/>
            </w:pPr>
            <w:r>
              <w:t>0,08</w:t>
            </w:r>
          </w:p>
        </w:tc>
        <w:tc>
          <w:tcPr>
            <w:tcW w:w="1080" w:type="dxa"/>
            <w:vAlign w:val="center"/>
          </w:tcPr>
          <w:p w:rsidR="002D7AC4" w:rsidRPr="001D2983" w:rsidRDefault="002D7AC4" w:rsidP="001D2983">
            <w:pPr>
              <w:jc w:val="center"/>
            </w:pPr>
            <w:r w:rsidRPr="001D2983">
              <w:t>0,13</w:t>
            </w:r>
          </w:p>
        </w:tc>
        <w:tc>
          <w:tcPr>
            <w:tcW w:w="1080" w:type="dxa"/>
            <w:vAlign w:val="center"/>
          </w:tcPr>
          <w:p w:rsidR="002D7AC4" w:rsidRPr="001D2983" w:rsidRDefault="002D7AC4" w:rsidP="001D2983">
            <w:pPr>
              <w:jc w:val="center"/>
            </w:pPr>
            <w:r>
              <w:t>0,13</w:t>
            </w:r>
          </w:p>
        </w:tc>
        <w:tc>
          <w:tcPr>
            <w:tcW w:w="1440" w:type="dxa"/>
            <w:vAlign w:val="center"/>
          </w:tcPr>
          <w:p w:rsidR="002D7AC4" w:rsidRPr="001D2983" w:rsidRDefault="002D7AC4" w:rsidP="001D2983">
            <w:pPr>
              <w:jc w:val="center"/>
            </w:pPr>
            <w:r w:rsidRPr="001D2983">
              <w:t>0,13</w:t>
            </w:r>
          </w:p>
        </w:tc>
        <w:tc>
          <w:tcPr>
            <w:tcW w:w="1260" w:type="dxa"/>
            <w:vAlign w:val="center"/>
          </w:tcPr>
          <w:p w:rsidR="002D7AC4" w:rsidRPr="001D2983" w:rsidRDefault="002D7AC4" w:rsidP="001D2983">
            <w:pPr>
              <w:jc w:val="center"/>
            </w:pPr>
            <w:r w:rsidRPr="001D2983">
              <w:t>0,13</w:t>
            </w:r>
          </w:p>
        </w:tc>
        <w:tc>
          <w:tcPr>
            <w:tcW w:w="1663" w:type="dxa"/>
            <w:vAlign w:val="center"/>
          </w:tcPr>
          <w:p w:rsidR="002D7AC4" w:rsidRPr="001D2983" w:rsidRDefault="002D7AC4" w:rsidP="001D2983">
            <w:pPr>
              <w:jc w:val="center"/>
            </w:pPr>
            <w:r>
              <w:t>0,13</w:t>
            </w:r>
          </w:p>
        </w:tc>
        <w:tc>
          <w:tcPr>
            <w:tcW w:w="1559" w:type="dxa"/>
            <w:vAlign w:val="center"/>
          </w:tcPr>
          <w:p w:rsidR="002D7AC4" w:rsidRPr="00024EAA" w:rsidRDefault="002D7AC4" w:rsidP="001D2983">
            <w:pPr>
              <w:jc w:val="center"/>
              <w:rPr>
                <w:rFonts w:ascii="Courier New" w:hAnsi="Courier New" w:cs="Courier New"/>
              </w:rPr>
            </w:pPr>
            <w:r>
              <w:rPr>
                <w:rFonts w:ascii="Courier New" w:hAnsi="Courier New" w:cs="Courier New"/>
              </w:rPr>
              <w:t>2016</w:t>
            </w:r>
          </w:p>
        </w:tc>
      </w:tr>
      <w:tr w:rsidR="002D7AC4" w:rsidRPr="00024EAA" w:rsidTr="00BF4629">
        <w:trPr>
          <w:trHeight w:val="320"/>
        </w:trPr>
        <w:tc>
          <w:tcPr>
            <w:tcW w:w="3600" w:type="dxa"/>
            <w:vAlign w:val="center"/>
          </w:tcPr>
          <w:p w:rsidR="002D7AC4" w:rsidRPr="001D2983" w:rsidRDefault="002D7AC4" w:rsidP="00650777">
            <w:pPr>
              <w:rPr>
                <w:sz w:val="16"/>
                <w:szCs w:val="16"/>
              </w:rPr>
            </w:pPr>
            <w:r w:rsidRPr="001D2983">
              <w:t>Доля специалистов лесного  хозяйства,  охваченных  системой  повышения  квалификации от  общей  численности,  занятых  в  лесном  хозяйстве</w:t>
            </w:r>
          </w:p>
        </w:tc>
        <w:tc>
          <w:tcPr>
            <w:tcW w:w="900" w:type="dxa"/>
            <w:vAlign w:val="center"/>
          </w:tcPr>
          <w:p w:rsidR="002D7AC4" w:rsidRPr="001D2983" w:rsidRDefault="002D7AC4" w:rsidP="001D2983">
            <w:pPr>
              <w:jc w:val="center"/>
            </w:pPr>
            <w:r w:rsidRPr="001D2983">
              <w:t>%</w:t>
            </w:r>
          </w:p>
        </w:tc>
        <w:tc>
          <w:tcPr>
            <w:tcW w:w="1080" w:type="dxa"/>
            <w:vAlign w:val="center"/>
          </w:tcPr>
          <w:p w:rsidR="002D7AC4" w:rsidRPr="001D2983" w:rsidRDefault="002D7AC4" w:rsidP="001D2983">
            <w:pPr>
              <w:jc w:val="center"/>
            </w:pPr>
            <w:r w:rsidRPr="001D2983">
              <w:t>0,37</w:t>
            </w:r>
          </w:p>
        </w:tc>
        <w:tc>
          <w:tcPr>
            <w:tcW w:w="1080" w:type="dxa"/>
            <w:vAlign w:val="center"/>
          </w:tcPr>
          <w:p w:rsidR="002D7AC4" w:rsidRPr="001D2983" w:rsidRDefault="000760E1" w:rsidP="001D2983">
            <w:pPr>
              <w:jc w:val="center"/>
            </w:pPr>
            <w:r>
              <w:t>0,375</w:t>
            </w:r>
          </w:p>
        </w:tc>
        <w:tc>
          <w:tcPr>
            <w:tcW w:w="1080" w:type="dxa"/>
            <w:vAlign w:val="center"/>
          </w:tcPr>
          <w:p w:rsidR="002D7AC4" w:rsidRPr="001D2983" w:rsidRDefault="002D7AC4" w:rsidP="001D2983">
            <w:pPr>
              <w:jc w:val="center"/>
            </w:pPr>
            <w:r w:rsidRPr="001D2983">
              <w:t>0,37</w:t>
            </w:r>
          </w:p>
        </w:tc>
        <w:tc>
          <w:tcPr>
            <w:tcW w:w="1080" w:type="dxa"/>
            <w:vAlign w:val="center"/>
          </w:tcPr>
          <w:p w:rsidR="002D7AC4" w:rsidRPr="001D2983" w:rsidRDefault="002D7AC4" w:rsidP="001D2983">
            <w:pPr>
              <w:jc w:val="center"/>
            </w:pPr>
            <w:r>
              <w:t>0,37</w:t>
            </w:r>
          </w:p>
        </w:tc>
        <w:tc>
          <w:tcPr>
            <w:tcW w:w="1440" w:type="dxa"/>
            <w:vAlign w:val="center"/>
          </w:tcPr>
          <w:p w:rsidR="002D7AC4" w:rsidRPr="001D2983" w:rsidRDefault="002D7AC4" w:rsidP="001D2983">
            <w:pPr>
              <w:jc w:val="center"/>
            </w:pPr>
            <w:r w:rsidRPr="001D2983">
              <w:t>0,37</w:t>
            </w:r>
          </w:p>
        </w:tc>
        <w:tc>
          <w:tcPr>
            <w:tcW w:w="1260" w:type="dxa"/>
            <w:vAlign w:val="center"/>
          </w:tcPr>
          <w:p w:rsidR="002D7AC4" w:rsidRPr="001D2983" w:rsidRDefault="002D7AC4" w:rsidP="001D2983">
            <w:pPr>
              <w:jc w:val="center"/>
            </w:pPr>
            <w:r w:rsidRPr="001D2983">
              <w:t>0,37</w:t>
            </w:r>
          </w:p>
        </w:tc>
        <w:tc>
          <w:tcPr>
            <w:tcW w:w="1663" w:type="dxa"/>
            <w:vAlign w:val="center"/>
          </w:tcPr>
          <w:p w:rsidR="002D7AC4" w:rsidRPr="001D2983" w:rsidRDefault="002D7AC4" w:rsidP="001D2983">
            <w:pPr>
              <w:jc w:val="center"/>
            </w:pPr>
            <w:r>
              <w:t>0,37</w:t>
            </w:r>
          </w:p>
        </w:tc>
        <w:tc>
          <w:tcPr>
            <w:tcW w:w="1559" w:type="dxa"/>
            <w:vAlign w:val="center"/>
          </w:tcPr>
          <w:p w:rsidR="002D7AC4" w:rsidRPr="00024EAA" w:rsidRDefault="002D7AC4" w:rsidP="001D2983">
            <w:pPr>
              <w:jc w:val="center"/>
              <w:rPr>
                <w:rFonts w:ascii="Courier New" w:hAnsi="Courier New" w:cs="Courier New"/>
              </w:rPr>
            </w:pPr>
            <w:r>
              <w:rPr>
                <w:rFonts w:ascii="Courier New" w:hAnsi="Courier New" w:cs="Courier New"/>
              </w:rPr>
              <w:t>2016</w:t>
            </w:r>
          </w:p>
        </w:tc>
      </w:tr>
      <w:tr w:rsidR="006466C4" w:rsidRPr="00024EAA" w:rsidTr="00BF4629">
        <w:trPr>
          <w:trHeight w:val="320"/>
        </w:trPr>
        <w:tc>
          <w:tcPr>
            <w:tcW w:w="3600" w:type="dxa"/>
            <w:vAlign w:val="center"/>
          </w:tcPr>
          <w:p w:rsidR="006466C4" w:rsidRPr="006466C4" w:rsidRDefault="006466C4" w:rsidP="00650777">
            <w:r>
              <w:t xml:space="preserve">Доля абитуриентов </w:t>
            </w:r>
            <w:r w:rsidR="00FB33E3">
              <w:t>лесохозяйственных техникумов и вузов, работников лесного хозяйства от числа выпускников школьных лесничеств</w:t>
            </w:r>
          </w:p>
        </w:tc>
        <w:tc>
          <w:tcPr>
            <w:tcW w:w="900" w:type="dxa"/>
            <w:vAlign w:val="center"/>
          </w:tcPr>
          <w:p w:rsidR="006466C4" w:rsidRDefault="004A71AA" w:rsidP="001D2983">
            <w:pPr>
              <w:jc w:val="center"/>
            </w:pPr>
            <w:r>
              <w:t>%</w:t>
            </w:r>
          </w:p>
        </w:tc>
        <w:tc>
          <w:tcPr>
            <w:tcW w:w="1080" w:type="dxa"/>
            <w:vAlign w:val="center"/>
          </w:tcPr>
          <w:p w:rsidR="006466C4" w:rsidRDefault="00632060" w:rsidP="001D2983">
            <w:pPr>
              <w:jc w:val="center"/>
            </w:pPr>
            <w:r>
              <w:t>27</w:t>
            </w:r>
          </w:p>
        </w:tc>
        <w:tc>
          <w:tcPr>
            <w:tcW w:w="1080" w:type="dxa"/>
            <w:vAlign w:val="center"/>
          </w:tcPr>
          <w:p w:rsidR="006466C4" w:rsidRDefault="00632060" w:rsidP="001D2983">
            <w:pPr>
              <w:jc w:val="center"/>
            </w:pPr>
            <w:r>
              <w:t>28</w:t>
            </w:r>
          </w:p>
        </w:tc>
        <w:tc>
          <w:tcPr>
            <w:tcW w:w="1080" w:type="dxa"/>
            <w:vAlign w:val="center"/>
          </w:tcPr>
          <w:p w:rsidR="006466C4" w:rsidRPr="001D2983" w:rsidRDefault="00BA0AFE" w:rsidP="001D2983">
            <w:pPr>
              <w:jc w:val="center"/>
            </w:pPr>
            <w:r>
              <w:t>30</w:t>
            </w:r>
          </w:p>
        </w:tc>
        <w:tc>
          <w:tcPr>
            <w:tcW w:w="1080" w:type="dxa"/>
            <w:vAlign w:val="center"/>
          </w:tcPr>
          <w:p w:rsidR="006466C4" w:rsidRPr="001D2983" w:rsidRDefault="00BA0AFE" w:rsidP="001D2983">
            <w:pPr>
              <w:jc w:val="center"/>
            </w:pPr>
            <w:r>
              <w:t>30</w:t>
            </w:r>
          </w:p>
        </w:tc>
        <w:tc>
          <w:tcPr>
            <w:tcW w:w="1440" w:type="dxa"/>
            <w:vAlign w:val="center"/>
          </w:tcPr>
          <w:p w:rsidR="006466C4" w:rsidRPr="001D2983" w:rsidRDefault="00BA0AFE" w:rsidP="001D2983">
            <w:pPr>
              <w:jc w:val="center"/>
            </w:pPr>
            <w:r>
              <w:t>30</w:t>
            </w:r>
          </w:p>
        </w:tc>
        <w:tc>
          <w:tcPr>
            <w:tcW w:w="1260" w:type="dxa"/>
            <w:vAlign w:val="center"/>
          </w:tcPr>
          <w:p w:rsidR="006466C4" w:rsidRPr="001D2983" w:rsidRDefault="00BA0AFE" w:rsidP="001D2983">
            <w:pPr>
              <w:jc w:val="center"/>
            </w:pPr>
            <w:r>
              <w:t>30</w:t>
            </w:r>
          </w:p>
        </w:tc>
        <w:tc>
          <w:tcPr>
            <w:tcW w:w="1663" w:type="dxa"/>
            <w:vAlign w:val="center"/>
          </w:tcPr>
          <w:p w:rsidR="006466C4" w:rsidRPr="001D2983" w:rsidRDefault="00BA0AFE" w:rsidP="001D2983">
            <w:pPr>
              <w:jc w:val="center"/>
            </w:pPr>
            <w:r>
              <w:t>30</w:t>
            </w:r>
          </w:p>
        </w:tc>
        <w:tc>
          <w:tcPr>
            <w:tcW w:w="1559" w:type="dxa"/>
            <w:vAlign w:val="center"/>
          </w:tcPr>
          <w:p w:rsidR="006466C4" w:rsidRPr="00024EAA" w:rsidRDefault="00BA0AFE" w:rsidP="001D2983">
            <w:pPr>
              <w:jc w:val="center"/>
              <w:rPr>
                <w:rFonts w:ascii="Courier New" w:hAnsi="Courier New" w:cs="Courier New"/>
              </w:rPr>
            </w:pPr>
            <w:r>
              <w:rPr>
                <w:rFonts w:ascii="Courier New" w:hAnsi="Courier New" w:cs="Courier New"/>
              </w:rPr>
              <w:t>2016</w:t>
            </w:r>
          </w:p>
        </w:tc>
      </w:tr>
      <w:tr w:rsidR="002D7AC4" w:rsidRPr="00024EAA" w:rsidTr="00BF4629">
        <w:trPr>
          <w:trHeight w:val="320"/>
        </w:trPr>
        <w:tc>
          <w:tcPr>
            <w:tcW w:w="3600" w:type="dxa"/>
            <w:vAlign w:val="center"/>
          </w:tcPr>
          <w:p w:rsidR="002D7AC4" w:rsidRPr="001D2983" w:rsidRDefault="002D7AC4" w:rsidP="00650777">
            <w:r>
              <w:t>Увеличение  выпуска  товарной  продукции  на  1  работающего</w:t>
            </w:r>
          </w:p>
        </w:tc>
        <w:tc>
          <w:tcPr>
            <w:tcW w:w="900" w:type="dxa"/>
            <w:vAlign w:val="center"/>
          </w:tcPr>
          <w:p w:rsidR="002D7AC4" w:rsidRPr="001D2983" w:rsidRDefault="002D7AC4" w:rsidP="001D2983">
            <w:pPr>
              <w:jc w:val="center"/>
            </w:pPr>
            <w:r>
              <w:t>Руб./чел.</w:t>
            </w:r>
          </w:p>
        </w:tc>
        <w:tc>
          <w:tcPr>
            <w:tcW w:w="1080" w:type="dxa"/>
            <w:vAlign w:val="center"/>
          </w:tcPr>
          <w:p w:rsidR="002D7AC4" w:rsidRPr="001D2983" w:rsidRDefault="000760E1" w:rsidP="001D2983">
            <w:pPr>
              <w:jc w:val="center"/>
            </w:pPr>
            <w:r>
              <w:t>47,0</w:t>
            </w:r>
          </w:p>
        </w:tc>
        <w:tc>
          <w:tcPr>
            <w:tcW w:w="1080" w:type="dxa"/>
            <w:vAlign w:val="center"/>
          </w:tcPr>
          <w:p w:rsidR="002D7AC4" w:rsidRDefault="000760E1" w:rsidP="001D2983">
            <w:pPr>
              <w:jc w:val="center"/>
            </w:pPr>
            <w:r>
              <w:t>66,8</w:t>
            </w:r>
          </w:p>
        </w:tc>
        <w:tc>
          <w:tcPr>
            <w:tcW w:w="1080" w:type="dxa"/>
            <w:vAlign w:val="center"/>
          </w:tcPr>
          <w:p w:rsidR="002D7AC4" w:rsidRPr="001D2983" w:rsidRDefault="00BA0AFE" w:rsidP="001D2983">
            <w:pPr>
              <w:jc w:val="center"/>
            </w:pPr>
            <w:r>
              <w:t>52</w:t>
            </w:r>
          </w:p>
        </w:tc>
        <w:tc>
          <w:tcPr>
            <w:tcW w:w="1080" w:type="dxa"/>
            <w:vAlign w:val="center"/>
          </w:tcPr>
          <w:p w:rsidR="002D7AC4" w:rsidRPr="001D2983" w:rsidRDefault="00BA0AFE" w:rsidP="001D2983">
            <w:pPr>
              <w:jc w:val="center"/>
            </w:pPr>
            <w:r>
              <w:t>52</w:t>
            </w:r>
          </w:p>
        </w:tc>
        <w:tc>
          <w:tcPr>
            <w:tcW w:w="1440" w:type="dxa"/>
            <w:vAlign w:val="center"/>
          </w:tcPr>
          <w:p w:rsidR="002D7AC4" w:rsidRPr="001D2983" w:rsidRDefault="00BA0AFE" w:rsidP="001D2983">
            <w:pPr>
              <w:jc w:val="center"/>
            </w:pPr>
            <w:r>
              <w:t>57</w:t>
            </w:r>
          </w:p>
        </w:tc>
        <w:tc>
          <w:tcPr>
            <w:tcW w:w="1260" w:type="dxa"/>
            <w:vAlign w:val="center"/>
          </w:tcPr>
          <w:p w:rsidR="002D7AC4" w:rsidRPr="001D2983" w:rsidRDefault="00BA0AFE" w:rsidP="001D2983">
            <w:pPr>
              <w:jc w:val="center"/>
            </w:pPr>
            <w:r>
              <w:t>57</w:t>
            </w:r>
          </w:p>
        </w:tc>
        <w:tc>
          <w:tcPr>
            <w:tcW w:w="1663" w:type="dxa"/>
            <w:vAlign w:val="center"/>
          </w:tcPr>
          <w:p w:rsidR="002D7AC4" w:rsidRPr="001D2983" w:rsidRDefault="00BA0AFE" w:rsidP="001D2983">
            <w:pPr>
              <w:jc w:val="center"/>
            </w:pPr>
            <w:r>
              <w:t>57</w:t>
            </w:r>
          </w:p>
        </w:tc>
        <w:tc>
          <w:tcPr>
            <w:tcW w:w="1559" w:type="dxa"/>
            <w:vAlign w:val="center"/>
          </w:tcPr>
          <w:p w:rsidR="002D7AC4" w:rsidRPr="00024EAA" w:rsidRDefault="00BA0AFE" w:rsidP="001D2983">
            <w:pPr>
              <w:jc w:val="center"/>
              <w:rPr>
                <w:rFonts w:ascii="Courier New" w:hAnsi="Courier New" w:cs="Courier New"/>
              </w:rPr>
            </w:pPr>
            <w:r>
              <w:rPr>
                <w:rFonts w:ascii="Courier New" w:hAnsi="Courier New" w:cs="Courier New"/>
              </w:rPr>
              <w:t>2016</w:t>
            </w:r>
          </w:p>
        </w:tc>
      </w:tr>
    </w:tbl>
    <w:p w:rsidR="00152D25" w:rsidRDefault="00152D25" w:rsidP="00A54DD7">
      <w:pPr>
        <w:widowControl w:val="0"/>
        <w:autoSpaceDE w:val="0"/>
        <w:autoSpaceDN w:val="0"/>
        <w:adjustRightInd w:val="0"/>
        <w:ind w:firstLine="540"/>
        <w:jc w:val="both"/>
      </w:pPr>
    </w:p>
    <w:p w:rsidR="00152D25" w:rsidRDefault="00152D25" w:rsidP="00A54DD7">
      <w:pPr>
        <w:widowControl w:val="0"/>
        <w:autoSpaceDE w:val="0"/>
        <w:autoSpaceDN w:val="0"/>
        <w:adjustRightInd w:val="0"/>
        <w:ind w:firstLine="540"/>
        <w:jc w:val="both"/>
      </w:pPr>
    </w:p>
    <w:p w:rsidR="00152D25" w:rsidRDefault="00152D25" w:rsidP="00A54DD7">
      <w:pPr>
        <w:widowControl w:val="0"/>
        <w:autoSpaceDE w:val="0"/>
        <w:autoSpaceDN w:val="0"/>
        <w:adjustRightInd w:val="0"/>
        <w:ind w:firstLine="540"/>
        <w:jc w:val="both"/>
      </w:pPr>
    </w:p>
    <w:p w:rsidR="00152D25" w:rsidRDefault="00152D25" w:rsidP="00A54DD7">
      <w:pPr>
        <w:widowControl w:val="0"/>
        <w:autoSpaceDE w:val="0"/>
        <w:autoSpaceDN w:val="0"/>
        <w:adjustRightInd w:val="0"/>
        <w:ind w:firstLine="540"/>
        <w:jc w:val="both"/>
      </w:pPr>
    </w:p>
    <w:p w:rsidR="00152D25" w:rsidRDefault="00152D25" w:rsidP="00A54DD7">
      <w:pPr>
        <w:widowControl w:val="0"/>
        <w:autoSpaceDE w:val="0"/>
        <w:autoSpaceDN w:val="0"/>
        <w:adjustRightInd w:val="0"/>
        <w:ind w:firstLine="540"/>
        <w:jc w:val="both"/>
      </w:pPr>
    </w:p>
    <w:p w:rsidR="00152D25" w:rsidRDefault="00152D25" w:rsidP="00A54DD7">
      <w:pPr>
        <w:widowControl w:val="0"/>
        <w:autoSpaceDE w:val="0"/>
        <w:autoSpaceDN w:val="0"/>
        <w:adjustRightInd w:val="0"/>
        <w:ind w:firstLine="540"/>
        <w:jc w:val="both"/>
      </w:pPr>
    </w:p>
    <w:p w:rsidR="00152D25" w:rsidRPr="00B85DE4" w:rsidRDefault="00152D25" w:rsidP="002D7AC4">
      <w:pPr>
        <w:widowControl w:val="0"/>
        <w:autoSpaceDE w:val="0"/>
        <w:autoSpaceDN w:val="0"/>
        <w:adjustRightInd w:val="0"/>
        <w:rPr>
          <w:lang w:val="en-US"/>
        </w:rPr>
      </w:pPr>
    </w:p>
    <w:p w:rsidR="0013288A" w:rsidRDefault="0013288A" w:rsidP="002D7AC4">
      <w:pPr>
        <w:widowControl w:val="0"/>
        <w:autoSpaceDE w:val="0"/>
        <w:autoSpaceDN w:val="0"/>
        <w:adjustRightInd w:val="0"/>
      </w:pPr>
    </w:p>
    <w:p w:rsidR="00152D25" w:rsidRDefault="004A3FAE" w:rsidP="004A3FAE">
      <w:pPr>
        <w:widowControl w:val="0"/>
        <w:autoSpaceDE w:val="0"/>
        <w:autoSpaceDN w:val="0"/>
        <w:adjustRightInd w:val="0"/>
        <w:ind w:firstLine="540"/>
        <w:jc w:val="right"/>
      </w:pPr>
      <w:r>
        <w:lastRenderedPageBreak/>
        <w:t>Приложение 3</w:t>
      </w:r>
    </w:p>
    <w:p w:rsidR="00152D25" w:rsidRDefault="004A3FAE" w:rsidP="00A54DD7">
      <w:pPr>
        <w:widowControl w:val="0"/>
        <w:autoSpaceDE w:val="0"/>
        <w:autoSpaceDN w:val="0"/>
        <w:adjustRightInd w:val="0"/>
        <w:jc w:val="center"/>
      </w:pPr>
      <w:bookmarkStart w:id="2" w:name="Par144"/>
      <w:bookmarkEnd w:id="2"/>
      <w:r>
        <w:t>Анализ результативности государственной программы, подпрограммы</w:t>
      </w:r>
    </w:p>
    <w:p w:rsidR="004A3FAE" w:rsidRDefault="004A3FAE" w:rsidP="00A54DD7">
      <w:pPr>
        <w:widowControl w:val="0"/>
        <w:autoSpaceDE w:val="0"/>
        <w:autoSpaceDN w:val="0"/>
        <w:adjustRightInd w:val="0"/>
        <w:jc w:val="center"/>
      </w:pPr>
    </w:p>
    <w:p w:rsidR="004A3FAE" w:rsidRDefault="004A3FAE" w:rsidP="00A54DD7">
      <w:pPr>
        <w:widowControl w:val="0"/>
        <w:autoSpaceDE w:val="0"/>
        <w:autoSpaceDN w:val="0"/>
        <w:adjustRightInd w:val="0"/>
        <w:jc w:val="center"/>
      </w:pPr>
      <w:r>
        <w:t>Данные об использовании бюджетных ассигнований на реализацию государственной программы</w:t>
      </w:r>
    </w:p>
    <w:p w:rsidR="00152D25" w:rsidRDefault="00152D25" w:rsidP="00A54DD7">
      <w:pPr>
        <w:widowControl w:val="0"/>
        <w:autoSpaceDE w:val="0"/>
        <w:autoSpaceDN w:val="0"/>
        <w:adjustRightInd w:val="0"/>
        <w:jc w:val="center"/>
      </w:pPr>
    </w:p>
    <w:tbl>
      <w:tblPr>
        <w:tblW w:w="14459" w:type="dxa"/>
        <w:tblInd w:w="75" w:type="dxa"/>
        <w:tblLayout w:type="fixed"/>
        <w:tblCellMar>
          <w:left w:w="75" w:type="dxa"/>
          <w:right w:w="75" w:type="dxa"/>
        </w:tblCellMar>
        <w:tblLook w:val="0000"/>
      </w:tblPr>
      <w:tblGrid>
        <w:gridCol w:w="3261"/>
        <w:gridCol w:w="3039"/>
        <w:gridCol w:w="1780"/>
        <w:gridCol w:w="1418"/>
        <w:gridCol w:w="1134"/>
        <w:gridCol w:w="1134"/>
        <w:gridCol w:w="1134"/>
        <w:gridCol w:w="1559"/>
      </w:tblGrid>
      <w:tr w:rsidR="002D7AC4" w:rsidRPr="00B92785" w:rsidTr="00227C70">
        <w:trPr>
          <w:trHeight w:val="720"/>
        </w:trPr>
        <w:tc>
          <w:tcPr>
            <w:tcW w:w="3261" w:type="dxa"/>
            <w:vMerge w:val="restart"/>
            <w:tcBorders>
              <w:top w:val="single" w:sz="4" w:space="0" w:color="auto"/>
              <w:left w:val="single" w:sz="4" w:space="0" w:color="auto"/>
              <w:bottom w:val="single" w:sz="4" w:space="0" w:color="auto"/>
              <w:right w:val="single" w:sz="4" w:space="0" w:color="auto"/>
            </w:tcBorders>
          </w:tcPr>
          <w:p w:rsidR="002D7AC4" w:rsidRPr="00B92785" w:rsidRDefault="002D7AC4">
            <w:pPr>
              <w:pStyle w:val="ConsPlusCell"/>
            </w:pPr>
            <w:r w:rsidRPr="00B92785">
              <w:t xml:space="preserve">  </w:t>
            </w:r>
          </w:p>
          <w:p w:rsidR="002D7AC4" w:rsidRPr="00B92785" w:rsidRDefault="002D7AC4">
            <w:pPr>
              <w:pStyle w:val="ConsPlusCell"/>
            </w:pPr>
            <w:r w:rsidRPr="00B92785">
              <w:t>Наименование  государственной   программы</w:t>
            </w:r>
          </w:p>
        </w:tc>
        <w:tc>
          <w:tcPr>
            <w:tcW w:w="3039" w:type="dxa"/>
            <w:vMerge w:val="restart"/>
            <w:tcBorders>
              <w:top w:val="single" w:sz="4" w:space="0" w:color="auto"/>
              <w:left w:val="single" w:sz="4" w:space="0" w:color="auto"/>
              <w:bottom w:val="single" w:sz="4" w:space="0" w:color="auto"/>
              <w:right w:val="single" w:sz="4" w:space="0" w:color="auto"/>
            </w:tcBorders>
          </w:tcPr>
          <w:p w:rsidR="002D7AC4" w:rsidRPr="00B92785" w:rsidRDefault="002D7AC4" w:rsidP="006776A1">
            <w:pPr>
              <w:pStyle w:val="ConsPlusCell"/>
              <w:jc w:val="center"/>
            </w:pPr>
          </w:p>
          <w:p w:rsidR="002D7AC4" w:rsidRPr="00B92785" w:rsidRDefault="002D7AC4" w:rsidP="006776A1">
            <w:pPr>
              <w:pStyle w:val="ConsPlusCell"/>
              <w:jc w:val="center"/>
            </w:pPr>
            <w:r w:rsidRPr="00B92785">
              <w:t>Код бюджетной</w:t>
            </w:r>
            <w:r w:rsidRPr="00B92785">
              <w:br/>
              <w:t>классификации</w:t>
            </w:r>
          </w:p>
        </w:tc>
        <w:tc>
          <w:tcPr>
            <w:tcW w:w="3198" w:type="dxa"/>
            <w:gridSpan w:val="2"/>
            <w:tcBorders>
              <w:top w:val="single" w:sz="4" w:space="0" w:color="auto"/>
              <w:left w:val="single" w:sz="4" w:space="0" w:color="auto"/>
              <w:bottom w:val="single" w:sz="4" w:space="0" w:color="auto"/>
              <w:right w:val="single" w:sz="4" w:space="0" w:color="auto"/>
            </w:tcBorders>
          </w:tcPr>
          <w:p w:rsidR="002D7AC4" w:rsidRPr="00B92785" w:rsidRDefault="002D7AC4" w:rsidP="006776A1">
            <w:pPr>
              <w:pStyle w:val="ConsPlusCell"/>
              <w:jc w:val="center"/>
            </w:pPr>
          </w:p>
          <w:p w:rsidR="002D7AC4" w:rsidRPr="00B92785" w:rsidRDefault="002D7AC4" w:rsidP="002D7AC4">
            <w:pPr>
              <w:pStyle w:val="ConsPlusCell"/>
              <w:jc w:val="center"/>
            </w:pPr>
            <w:r w:rsidRPr="00B92785">
              <w:t>201</w:t>
            </w:r>
            <w:r>
              <w:t>3</w:t>
            </w:r>
            <w:r w:rsidRPr="00B92785">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2D7AC4" w:rsidRPr="00B92785" w:rsidRDefault="002D7AC4" w:rsidP="006776A1">
            <w:pPr>
              <w:pStyle w:val="ConsPlusCell"/>
              <w:jc w:val="center"/>
            </w:pPr>
          </w:p>
          <w:p w:rsidR="002D7AC4" w:rsidRPr="00B92785" w:rsidRDefault="002D7AC4" w:rsidP="002D7AC4">
            <w:pPr>
              <w:pStyle w:val="ConsPlusCell"/>
              <w:jc w:val="center"/>
            </w:pPr>
            <w:r w:rsidRPr="00B92785">
              <w:t>201</w:t>
            </w:r>
            <w:r>
              <w:t>4</w:t>
            </w:r>
            <w:r w:rsidRPr="00B92785">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tcPr>
          <w:p w:rsidR="002D7AC4" w:rsidRPr="00B92785" w:rsidRDefault="002D7AC4" w:rsidP="006776A1">
            <w:pPr>
              <w:pStyle w:val="ConsPlusCell"/>
              <w:jc w:val="center"/>
            </w:pPr>
          </w:p>
          <w:p w:rsidR="002D7AC4" w:rsidRPr="00B92785" w:rsidRDefault="002D7AC4" w:rsidP="002D7AC4">
            <w:pPr>
              <w:pStyle w:val="ConsPlusCell"/>
              <w:jc w:val="center"/>
            </w:pPr>
            <w:r w:rsidRPr="00B92785">
              <w:t>201</w:t>
            </w:r>
            <w:r>
              <w:t>5</w:t>
            </w:r>
            <w:r w:rsidRPr="00B92785">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tcPr>
          <w:p w:rsidR="002D7AC4" w:rsidRPr="00B92785" w:rsidRDefault="002D7AC4" w:rsidP="006776A1">
            <w:pPr>
              <w:pStyle w:val="ConsPlusCell"/>
              <w:jc w:val="center"/>
            </w:pPr>
          </w:p>
          <w:p w:rsidR="002D7AC4" w:rsidRPr="00B92785" w:rsidRDefault="002D7AC4" w:rsidP="002D7AC4">
            <w:pPr>
              <w:pStyle w:val="ConsPlusCell"/>
              <w:jc w:val="center"/>
            </w:pPr>
            <w:r w:rsidRPr="00B92785">
              <w:t>201</w:t>
            </w:r>
            <w:r>
              <w:t>6</w:t>
            </w:r>
            <w:r w:rsidRPr="00B92785">
              <w:t xml:space="preserve"> год</w:t>
            </w:r>
          </w:p>
        </w:tc>
      </w:tr>
      <w:tr w:rsidR="002D7AC4" w:rsidRPr="00B92785" w:rsidTr="00227C70">
        <w:trPr>
          <w:trHeight w:val="400"/>
        </w:trPr>
        <w:tc>
          <w:tcPr>
            <w:tcW w:w="3261" w:type="dxa"/>
            <w:vMerge/>
            <w:tcBorders>
              <w:top w:val="single" w:sz="4" w:space="0" w:color="auto"/>
              <w:left w:val="single" w:sz="4" w:space="0" w:color="auto"/>
              <w:bottom w:val="single" w:sz="4" w:space="0" w:color="auto"/>
              <w:right w:val="single" w:sz="4" w:space="0" w:color="auto"/>
            </w:tcBorders>
            <w:vAlign w:val="center"/>
          </w:tcPr>
          <w:p w:rsidR="002D7AC4" w:rsidRPr="00B92785" w:rsidRDefault="002D7AC4"/>
        </w:tc>
        <w:tc>
          <w:tcPr>
            <w:tcW w:w="3039" w:type="dxa"/>
            <w:vMerge/>
            <w:tcBorders>
              <w:top w:val="single" w:sz="4" w:space="0" w:color="auto"/>
              <w:left w:val="single" w:sz="4" w:space="0" w:color="auto"/>
              <w:bottom w:val="single" w:sz="4" w:space="0" w:color="auto"/>
              <w:right w:val="single" w:sz="4" w:space="0" w:color="auto"/>
            </w:tcBorders>
            <w:vAlign w:val="center"/>
          </w:tcPr>
          <w:p w:rsidR="002D7AC4" w:rsidRPr="00B92785" w:rsidRDefault="002D7AC4"/>
        </w:tc>
        <w:tc>
          <w:tcPr>
            <w:tcW w:w="1780" w:type="dxa"/>
            <w:tcBorders>
              <w:top w:val="nil"/>
              <w:left w:val="single" w:sz="4" w:space="0" w:color="auto"/>
              <w:bottom w:val="single" w:sz="4" w:space="0" w:color="auto"/>
              <w:right w:val="single" w:sz="4" w:space="0" w:color="auto"/>
            </w:tcBorders>
          </w:tcPr>
          <w:p w:rsidR="002D7AC4" w:rsidRPr="00B92785" w:rsidRDefault="002D7AC4" w:rsidP="006776A1">
            <w:pPr>
              <w:pStyle w:val="ConsPlusCell"/>
              <w:jc w:val="center"/>
            </w:pPr>
            <w:r w:rsidRPr="00B92785">
              <w:t>план</w:t>
            </w:r>
          </w:p>
        </w:tc>
        <w:tc>
          <w:tcPr>
            <w:tcW w:w="1418" w:type="dxa"/>
            <w:tcBorders>
              <w:top w:val="nil"/>
              <w:left w:val="single" w:sz="4" w:space="0" w:color="auto"/>
              <w:bottom w:val="single" w:sz="4" w:space="0" w:color="auto"/>
              <w:right w:val="single" w:sz="4" w:space="0" w:color="auto"/>
            </w:tcBorders>
          </w:tcPr>
          <w:p w:rsidR="002D7AC4" w:rsidRPr="00B92785" w:rsidRDefault="002D7AC4" w:rsidP="006776A1">
            <w:pPr>
              <w:pStyle w:val="ConsPlusCell"/>
              <w:jc w:val="center"/>
            </w:pPr>
            <w:r w:rsidRPr="00B92785">
              <w:t>Факт</w:t>
            </w:r>
          </w:p>
        </w:tc>
        <w:tc>
          <w:tcPr>
            <w:tcW w:w="1134" w:type="dxa"/>
            <w:tcBorders>
              <w:top w:val="nil"/>
              <w:left w:val="single" w:sz="4" w:space="0" w:color="auto"/>
              <w:bottom w:val="single" w:sz="4" w:space="0" w:color="auto"/>
              <w:right w:val="single" w:sz="4" w:space="0" w:color="auto"/>
            </w:tcBorders>
          </w:tcPr>
          <w:p w:rsidR="002D7AC4" w:rsidRPr="00B92785" w:rsidRDefault="002D7AC4" w:rsidP="006776A1">
            <w:pPr>
              <w:pStyle w:val="ConsPlusCell"/>
              <w:jc w:val="center"/>
            </w:pPr>
            <w:r w:rsidRPr="00B92785">
              <w:t>план</w:t>
            </w:r>
          </w:p>
        </w:tc>
        <w:tc>
          <w:tcPr>
            <w:tcW w:w="1134" w:type="dxa"/>
            <w:tcBorders>
              <w:top w:val="nil"/>
              <w:left w:val="single" w:sz="4" w:space="0" w:color="auto"/>
              <w:bottom w:val="single" w:sz="4" w:space="0" w:color="auto"/>
              <w:right w:val="single" w:sz="4" w:space="0" w:color="auto"/>
            </w:tcBorders>
          </w:tcPr>
          <w:p w:rsidR="002D7AC4" w:rsidRPr="00B92785" w:rsidRDefault="002D7AC4" w:rsidP="006776A1">
            <w:pPr>
              <w:pStyle w:val="ConsPlusCell"/>
              <w:jc w:val="center"/>
            </w:pPr>
            <w:r w:rsidRPr="00B92785">
              <w:t>Оценка</w:t>
            </w:r>
          </w:p>
        </w:tc>
        <w:tc>
          <w:tcPr>
            <w:tcW w:w="1134" w:type="dxa"/>
            <w:vMerge/>
            <w:tcBorders>
              <w:top w:val="single" w:sz="4" w:space="0" w:color="auto"/>
              <w:left w:val="single" w:sz="4" w:space="0" w:color="auto"/>
              <w:bottom w:val="single" w:sz="4" w:space="0" w:color="auto"/>
              <w:right w:val="single" w:sz="4" w:space="0" w:color="auto"/>
            </w:tcBorders>
            <w:vAlign w:val="center"/>
          </w:tcPr>
          <w:p w:rsidR="002D7AC4" w:rsidRPr="00B92785" w:rsidRDefault="002D7AC4"/>
        </w:tc>
        <w:tc>
          <w:tcPr>
            <w:tcW w:w="1559" w:type="dxa"/>
            <w:vMerge/>
            <w:tcBorders>
              <w:top w:val="single" w:sz="4" w:space="0" w:color="auto"/>
              <w:left w:val="single" w:sz="4" w:space="0" w:color="auto"/>
              <w:bottom w:val="single" w:sz="4" w:space="0" w:color="auto"/>
              <w:right w:val="single" w:sz="4" w:space="0" w:color="auto"/>
            </w:tcBorders>
            <w:vAlign w:val="center"/>
          </w:tcPr>
          <w:p w:rsidR="002D7AC4" w:rsidRPr="00B92785" w:rsidRDefault="002D7AC4"/>
        </w:tc>
      </w:tr>
      <w:tr w:rsidR="007446E2" w:rsidRPr="00B92785" w:rsidTr="00227C70">
        <w:trPr>
          <w:trHeight w:val="694"/>
        </w:trPr>
        <w:tc>
          <w:tcPr>
            <w:tcW w:w="3261" w:type="dxa"/>
            <w:tcBorders>
              <w:top w:val="single" w:sz="4" w:space="0" w:color="auto"/>
              <w:left w:val="single" w:sz="4" w:space="0" w:color="auto"/>
              <w:bottom w:val="single" w:sz="4" w:space="0" w:color="auto"/>
              <w:right w:val="single" w:sz="4" w:space="0" w:color="auto"/>
            </w:tcBorders>
          </w:tcPr>
          <w:p w:rsidR="007446E2" w:rsidRPr="00B92785" w:rsidRDefault="007446E2" w:rsidP="000E5C99">
            <w:pPr>
              <w:pStyle w:val="ConsPlusCell"/>
              <w:jc w:val="center"/>
            </w:pPr>
            <w:r w:rsidRPr="00B92785">
              <w:t>«Развитие  лесного  хозяйства  Брянской  области» (2012-2015 годы)</w:t>
            </w:r>
          </w:p>
        </w:tc>
        <w:tc>
          <w:tcPr>
            <w:tcW w:w="3039" w:type="dxa"/>
            <w:tcBorders>
              <w:top w:val="single" w:sz="4" w:space="0" w:color="auto"/>
              <w:left w:val="single" w:sz="4" w:space="0" w:color="auto"/>
              <w:bottom w:val="single" w:sz="4" w:space="0" w:color="auto"/>
              <w:right w:val="single" w:sz="4" w:space="0" w:color="auto"/>
            </w:tcBorders>
          </w:tcPr>
          <w:p w:rsidR="007446E2" w:rsidRPr="00B92785" w:rsidRDefault="007446E2" w:rsidP="000E5C99">
            <w:pPr>
              <w:pStyle w:val="ConsPlusCell"/>
              <w:jc w:val="center"/>
            </w:pPr>
          </w:p>
        </w:tc>
        <w:tc>
          <w:tcPr>
            <w:tcW w:w="1780" w:type="dxa"/>
            <w:tcBorders>
              <w:top w:val="single" w:sz="4" w:space="0" w:color="auto"/>
              <w:left w:val="single" w:sz="4" w:space="0" w:color="auto"/>
              <w:bottom w:val="single" w:sz="4" w:space="0" w:color="auto"/>
              <w:right w:val="single" w:sz="4" w:space="0" w:color="auto"/>
            </w:tcBorders>
          </w:tcPr>
          <w:p w:rsidR="007446E2" w:rsidRPr="00B92785" w:rsidRDefault="007446E2" w:rsidP="000E5C99">
            <w:pPr>
              <w:jc w:val="center"/>
              <w:rPr>
                <w:bCs/>
              </w:rPr>
            </w:pPr>
          </w:p>
          <w:p w:rsidR="007446E2" w:rsidRPr="00B92785" w:rsidRDefault="007446E2" w:rsidP="000E5C99">
            <w:pPr>
              <w:jc w:val="center"/>
              <w:rPr>
                <w:bCs/>
              </w:rPr>
            </w:pPr>
          </w:p>
          <w:p w:rsidR="007446E2" w:rsidRPr="00B92785" w:rsidRDefault="007446E2" w:rsidP="000E5C99">
            <w:pPr>
              <w:pStyle w:val="ConsPlusCell"/>
              <w:jc w:val="center"/>
            </w:pPr>
            <w:r>
              <w:rPr>
                <w:bCs/>
              </w:rPr>
              <w:t>270272,3</w:t>
            </w:r>
          </w:p>
        </w:tc>
        <w:tc>
          <w:tcPr>
            <w:tcW w:w="1418" w:type="dxa"/>
            <w:tcBorders>
              <w:top w:val="single" w:sz="4" w:space="0" w:color="auto"/>
              <w:left w:val="single" w:sz="4" w:space="0" w:color="auto"/>
              <w:bottom w:val="single" w:sz="4" w:space="0" w:color="auto"/>
              <w:right w:val="single" w:sz="4" w:space="0" w:color="auto"/>
            </w:tcBorders>
          </w:tcPr>
          <w:p w:rsidR="007446E2" w:rsidRPr="00B92785" w:rsidRDefault="007446E2" w:rsidP="000E5C99">
            <w:pPr>
              <w:jc w:val="center"/>
            </w:pPr>
          </w:p>
          <w:p w:rsidR="007446E2" w:rsidRPr="00B92785" w:rsidRDefault="007446E2" w:rsidP="000E5C99">
            <w:pPr>
              <w:jc w:val="center"/>
            </w:pPr>
          </w:p>
          <w:p w:rsidR="007446E2" w:rsidRPr="00B92785" w:rsidRDefault="007446E2" w:rsidP="000E5C99">
            <w:pPr>
              <w:pStyle w:val="ConsPlusCell"/>
              <w:jc w:val="center"/>
            </w:pPr>
            <w:r>
              <w:t>267527,5</w:t>
            </w:r>
          </w:p>
        </w:tc>
        <w:tc>
          <w:tcPr>
            <w:tcW w:w="1134" w:type="dxa"/>
            <w:tcBorders>
              <w:top w:val="single" w:sz="4" w:space="0" w:color="auto"/>
              <w:left w:val="single" w:sz="4" w:space="0" w:color="auto"/>
              <w:bottom w:val="single" w:sz="4" w:space="0" w:color="auto"/>
              <w:right w:val="single" w:sz="4" w:space="0" w:color="auto"/>
            </w:tcBorders>
          </w:tcPr>
          <w:p w:rsidR="007446E2" w:rsidRPr="00B92785" w:rsidRDefault="007446E2" w:rsidP="00DC0AB4">
            <w:pPr>
              <w:jc w:val="center"/>
              <w:rPr>
                <w:bCs/>
              </w:rPr>
            </w:pPr>
          </w:p>
          <w:p w:rsidR="007446E2" w:rsidRPr="00B92785" w:rsidRDefault="007446E2" w:rsidP="00DC0AB4">
            <w:pPr>
              <w:jc w:val="center"/>
              <w:rPr>
                <w:bCs/>
              </w:rPr>
            </w:pPr>
          </w:p>
          <w:p w:rsidR="007446E2" w:rsidRPr="00B92785" w:rsidRDefault="007446E2" w:rsidP="00DC0AB4">
            <w:pPr>
              <w:pStyle w:val="ConsPlusCell"/>
              <w:jc w:val="center"/>
            </w:pPr>
            <w:r w:rsidRPr="00B92785">
              <w:rPr>
                <w:bCs/>
              </w:rPr>
              <w:t>281452,1</w:t>
            </w:r>
          </w:p>
        </w:tc>
        <w:tc>
          <w:tcPr>
            <w:tcW w:w="1134" w:type="dxa"/>
            <w:tcBorders>
              <w:top w:val="single" w:sz="4" w:space="0" w:color="auto"/>
              <w:left w:val="single" w:sz="4" w:space="0" w:color="auto"/>
              <w:bottom w:val="single" w:sz="4" w:space="0" w:color="auto"/>
              <w:right w:val="single" w:sz="4" w:space="0" w:color="auto"/>
            </w:tcBorders>
          </w:tcPr>
          <w:p w:rsidR="007446E2" w:rsidRPr="00B92785" w:rsidRDefault="007446E2" w:rsidP="00DC0AB4">
            <w:pPr>
              <w:jc w:val="center"/>
              <w:rPr>
                <w:bCs/>
              </w:rPr>
            </w:pPr>
          </w:p>
          <w:p w:rsidR="007446E2" w:rsidRPr="00B92785" w:rsidRDefault="007446E2" w:rsidP="00DC0AB4">
            <w:pPr>
              <w:jc w:val="center"/>
              <w:rPr>
                <w:bCs/>
              </w:rPr>
            </w:pPr>
          </w:p>
          <w:p w:rsidR="007446E2" w:rsidRPr="00B92785" w:rsidRDefault="007446E2" w:rsidP="00DC0AB4">
            <w:pPr>
              <w:pStyle w:val="ConsPlusCell"/>
              <w:jc w:val="center"/>
            </w:pPr>
            <w:r w:rsidRPr="00B92785">
              <w:rPr>
                <w:bCs/>
              </w:rPr>
              <w:t>281452,1</w:t>
            </w:r>
          </w:p>
        </w:tc>
        <w:tc>
          <w:tcPr>
            <w:tcW w:w="1134" w:type="dxa"/>
            <w:tcBorders>
              <w:top w:val="single" w:sz="4" w:space="0" w:color="auto"/>
              <w:left w:val="single" w:sz="4" w:space="0" w:color="auto"/>
              <w:bottom w:val="single" w:sz="4" w:space="0" w:color="auto"/>
              <w:right w:val="single" w:sz="4" w:space="0" w:color="auto"/>
            </w:tcBorders>
          </w:tcPr>
          <w:p w:rsidR="007446E2" w:rsidRPr="00B92785" w:rsidRDefault="007446E2" w:rsidP="000E5C99">
            <w:pPr>
              <w:jc w:val="center"/>
              <w:rPr>
                <w:bCs/>
              </w:rPr>
            </w:pPr>
          </w:p>
          <w:p w:rsidR="007446E2" w:rsidRPr="00B92785" w:rsidRDefault="007446E2" w:rsidP="000E5C99">
            <w:pPr>
              <w:jc w:val="center"/>
              <w:rPr>
                <w:bCs/>
              </w:rPr>
            </w:pPr>
          </w:p>
          <w:p w:rsidR="007446E2" w:rsidRPr="00B92785" w:rsidRDefault="007446E2" w:rsidP="000E5C99">
            <w:pPr>
              <w:pStyle w:val="ConsPlusCell"/>
              <w:jc w:val="center"/>
            </w:pPr>
            <w:r w:rsidRPr="00B92785">
              <w:rPr>
                <w:bCs/>
              </w:rPr>
              <w:t>281452,1</w:t>
            </w:r>
          </w:p>
        </w:tc>
        <w:tc>
          <w:tcPr>
            <w:tcW w:w="1559" w:type="dxa"/>
            <w:tcBorders>
              <w:top w:val="single" w:sz="4" w:space="0" w:color="auto"/>
              <w:left w:val="single" w:sz="4" w:space="0" w:color="auto"/>
              <w:bottom w:val="single" w:sz="4" w:space="0" w:color="auto"/>
              <w:right w:val="single" w:sz="4" w:space="0" w:color="auto"/>
            </w:tcBorders>
          </w:tcPr>
          <w:p w:rsidR="007446E2" w:rsidRPr="00B92785" w:rsidRDefault="007446E2" w:rsidP="000E5C99">
            <w:pPr>
              <w:jc w:val="center"/>
              <w:rPr>
                <w:bCs/>
              </w:rPr>
            </w:pPr>
          </w:p>
          <w:p w:rsidR="007446E2" w:rsidRPr="00B92785" w:rsidRDefault="007446E2" w:rsidP="000E5C99">
            <w:pPr>
              <w:jc w:val="center"/>
              <w:rPr>
                <w:bCs/>
              </w:rPr>
            </w:pPr>
          </w:p>
          <w:p w:rsidR="007446E2" w:rsidRPr="00B92785" w:rsidRDefault="007446E2" w:rsidP="000E5C99">
            <w:pPr>
              <w:pStyle w:val="ConsPlusCell"/>
              <w:jc w:val="center"/>
            </w:pPr>
            <w:r w:rsidRPr="00B92785">
              <w:rPr>
                <w:bCs/>
              </w:rPr>
              <w:t>281452,1</w:t>
            </w:r>
          </w:p>
        </w:tc>
      </w:tr>
      <w:tr w:rsidR="001F20A6" w:rsidRPr="003B16B5" w:rsidTr="00484332">
        <w:trPr>
          <w:trHeight w:val="1035"/>
        </w:trPr>
        <w:tc>
          <w:tcPr>
            <w:tcW w:w="3261" w:type="dxa"/>
            <w:tcBorders>
              <w:top w:val="single" w:sz="4" w:space="0" w:color="auto"/>
              <w:left w:val="single" w:sz="4" w:space="0" w:color="auto"/>
              <w:bottom w:val="single" w:sz="4" w:space="0" w:color="auto"/>
              <w:right w:val="single" w:sz="4" w:space="0" w:color="auto"/>
            </w:tcBorders>
          </w:tcPr>
          <w:p w:rsidR="001F20A6" w:rsidRPr="003B16B5" w:rsidRDefault="001F20A6" w:rsidP="00BE5702">
            <w:r w:rsidRPr="003B16B5">
              <w:t>Основное мероприятие «Охрана лесов от пожаров»</w:t>
            </w:r>
          </w:p>
        </w:tc>
        <w:tc>
          <w:tcPr>
            <w:tcW w:w="3039"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pStyle w:val="ConsPlusCell"/>
              <w:jc w:val="center"/>
            </w:pPr>
          </w:p>
          <w:p w:rsidR="00436BB2" w:rsidRPr="003B16B5" w:rsidRDefault="00436BB2" w:rsidP="00436BB2">
            <w:pPr>
              <w:pStyle w:val="ConsPlusCell"/>
              <w:jc w:val="center"/>
            </w:pPr>
            <w:r w:rsidRPr="003B16B5">
              <w:t xml:space="preserve">836 </w:t>
            </w:r>
            <w:r w:rsidR="003E606F" w:rsidRPr="003B16B5">
              <w:t>0407 292</w:t>
            </w:r>
            <w:r w:rsidRPr="003B16B5">
              <w:t>0100</w:t>
            </w:r>
          </w:p>
          <w:p w:rsidR="001F20A6" w:rsidRPr="003B16B5" w:rsidRDefault="00436BB2" w:rsidP="00436BB2">
            <w:pPr>
              <w:pStyle w:val="ConsPlusCell"/>
            </w:pPr>
            <w:r w:rsidRPr="003B16B5">
              <w:t xml:space="preserve">         836 0407 831000</w:t>
            </w:r>
            <w:r w:rsidR="003E606F" w:rsidRPr="003B16B5">
              <w:t>0</w:t>
            </w:r>
          </w:p>
          <w:p w:rsidR="001F20A6" w:rsidRPr="003B16B5" w:rsidRDefault="001F20A6" w:rsidP="003D6640">
            <w:pPr>
              <w:pStyle w:val="ConsPlusCell"/>
              <w:jc w:val="center"/>
            </w:pPr>
          </w:p>
        </w:tc>
        <w:tc>
          <w:tcPr>
            <w:tcW w:w="1780" w:type="dxa"/>
            <w:tcBorders>
              <w:top w:val="single" w:sz="4" w:space="0" w:color="auto"/>
              <w:left w:val="single" w:sz="4" w:space="0" w:color="auto"/>
              <w:bottom w:val="single" w:sz="4" w:space="0" w:color="auto"/>
              <w:right w:val="single" w:sz="4" w:space="0" w:color="auto"/>
            </w:tcBorders>
            <w:vAlign w:val="bottom"/>
          </w:tcPr>
          <w:p w:rsidR="001F20A6" w:rsidRPr="003B16B5" w:rsidRDefault="00A5250A" w:rsidP="00484332">
            <w:pPr>
              <w:jc w:val="center"/>
              <w:rPr>
                <w:bCs/>
              </w:rPr>
            </w:pPr>
            <w:r w:rsidRPr="003B16B5">
              <w:rPr>
                <w:bCs/>
              </w:rPr>
              <w:t>7617,6</w:t>
            </w:r>
          </w:p>
        </w:tc>
        <w:tc>
          <w:tcPr>
            <w:tcW w:w="1418" w:type="dxa"/>
            <w:tcBorders>
              <w:top w:val="single" w:sz="4" w:space="0" w:color="auto"/>
              <w:left w:val="single" w:sz="4" w:space="0" w:color="auto"/>
              <w:bottom w:val="single" w:sz="4" w:space="0" w:color="auto"/>
              <w:right w:val="single" w:sz="4" w:space="0" w:color="auto"/>
            </w:tcBorders>
            <w:vAlign w:val="bottom"/>
          </w:tcPr>
          <w:p w:rsidR="001F20A6" w:rsidRPr="003B16B5" w:rsidRDefault="00E87703" w:rsidP="00484332">
            <w:pPr>
              <w:pStyle w:val="ConsPlusCell"/>
              <w:jc w:val="center"/>
            </w:pPr>
            <w:r w:rsidRPr="003B16B5">
              <w:t>5750,1</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BF657A" w:rsidP="00484332">
            <w:pPr>
              <w:jc w:val="center"/>
              <w:rPr>
                <w:bCs/>
              </w:rPr>
            </w:pPr>
            <w:r w:rsidRPr="003B16B5">
              <w:rPr>
                <w:bCs/>
              </w:rPr>
              <w:t>5106,7</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BF657A" w:rsidP="00484332">
            <w:pPr>
              <w:pStyle w:val="ConsPlusCell"/>
              <w:jc w:val="center"/>
            </w:pPr>
            <w:r w:rsidRPr="003B16B5">
              <w:t>5106,7</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BF657A" w:rsidP="00484332">
            <w:pPr>
              <w:jc w:val="center"/>
              <w:rPr>
                <w:bCs/>
              </w:rPr>
            </w:pPr>
            <w:r w:rsidRPr="003B16B5">
              <w:rPr>
                <w:bCs/>
              </w:rPr>
              <w:t>5106,7</w:t>
            </w:r>
          </w:p>
        </w:tc>
        <w:tc>
          <w:tcPr>
            <w:tcW w:w="1559" w:type="dxa"/>
            <w:tcBorders>
              <w:top w:val="single" w:sz="4" w:space="0" w:color="auto"/>
              <w:left w:val="single" w:sz="4" w:space="0" w:color="auto"/>
              <w:bottom w:val="single" w:sz="4" w:space="0" w:color="auto"/>
              <w:right w:val="single" w:sz="4" w:space="0" w:color="auto"/>
            </w:tcBorders>
            <w:vAlign w:val="bottom"/>
          </w:tcPr>
          <w:p w:rsidR="001F20A6" w:rsidRPr="003B16B5" w:rsidRDefault="00BF657A" w:rsidP="00484332">
            <w:pPr>
              <w:jc w:val="center"/>
              <w:rPr>
                <w:bCs/>
              </w:rPr>
            </w:pPr>
            <w:r w:rsidRPr="003B16B5">
              <w:rPr>
                <w:bCs/>
              </w:rPr>
              <w:t>5106,7</w:t>
            </w:r>
          </w:p>
        </w:tc>
      </w:tr>
      <w:tr w:rsidR="00484332"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484332" w:rsidRPr="003B16B5" w:rsidRDefault="00484332" w:rsidP="00BE5702">
            <w:pPr>
              <w:widowControl w:val="0"/>
              <w:autoSpaceDE w:val="0"/>
              <w:autoSpaceDN w:val="0"/>
              <w:adjustRightInd w:val="0"/>
              <w:jc w:val="both"/>
            </w:pPr>
            <w:r w:rsidRPr="003B16B5">
              <w:t>Мероприятие "Осуществление мер по противопожарному обустройству лесов</w:t>
            </w:r>
          </w:p>
        </w:tc>
        <w:tc>
          <w:tcPr>
            <w:tcW w:w="3039" w:type="dxa"/>
            <w:tcBorders>
              <w:top w:val="single" w:sz="4" w:space="0" w:color="auto"/>
              <w:left w:val="single" w:sz="4" w:space="0" w:color="auto"/>
              <w:bottom w:val="single" w:sz="4" w:space="0" w:color="auto"/>
              <w:right w:val="single" w:sz="4" w:space="0" w:color="auto"/>
            </w:tcBorders>
          </w:tcPr>
          <w:p w:rsidR="00484332" w:rsidRPr="003B16B5" w:rsidRDefault="00484332" w:rsidP="00FB7C76">
            <w:pPr>
              <w:pStyle w:val="ConsPlusCell"/>
              <w:jc w:val="center"/>
            </w:pPr>
          </w:p>
          <w:p w:rsidR="00484332" w:rsidRPr="003B16B5" w:rsidRDefault="00484332" w:rsidP="00FB7C76">
            <w:pPr>
              <w:pStyle w:val="ConsPlusCell"/>
              <w:jc w:val="center"/>
            </w:pPr>
            <w:r w:rsidRPr="003B16B5">
              <w:t>836 0407 292 0100</w:t>
            </w:r>
          </w:p>
          <w:p w:rsidR="00484332" w:rsidRPr="003B16B5" w:rsidRDefault="00484332" w:rsidP="00FB7C76">
            <w:pPr>
              <w:pStyle w:val="ConsPlusCell"/>
              <w:jc w:val="center"/>
            </w:pPr>
          </w:p>
        </w:tc>
        <w:tc>
          <w:tcPr>
            <w:tcW w:w="1780" w:type="dxa"/>
            <w:tcBorders>
              <w:top w:val="single" w:sz="4" w:space="0" w:color="auto"/>
              <w:left w:val="single" w:sz="4" w:space="0" w:color="auto"/>
              <w:bottom w:val="single" w:sz="4" w:space="0" w:color="auto"/>
              <w:right w:val="single" w:sz="4" w:space="0" w:color="auto"/>
            </w:tcBorders>
            <w:vAlign w:val="bottom"/>
          </w:tcPr>
          <w:p w:rsidR="00484332" w:rsidRPr="003B16B5" w:rsidRDefault="00484332" w:rsidP="00DC0AB4">
            <w:pPr>
              <w:jc w:val="center"/>
              <w:rPr>
                <w:bCs/>
                <w:lang w:val="en-US"/>
              </w:rPr>
            </w:pPr>
            <w:r w:rsidRPr="003B16B5">
              <w:rPr>
                <w:bCs/>
                <w:lang w:val="en-US"/>
              </w:rPr>
              <w:t>3446</w:t>
            </w:r>
            <w:r w:rsidRPr="003B16B5">
              <w:rPr>
                <w:bCs/>
              </w:rPr>
              <w:t>,</w:t>
            </w:r>
            <w:r w:rsidRPr="003B16B5">
              <w:rPr>
                <w:bCs/>
                <w:lang w:val="en-US"/>
              </w:rPr>
              <w:t>7</w:t>
            </w:r>
          </w:p>
        </w:tc>
        <w:tc>
          <w:tcPr>
            <w:tcW w:w="1418" w:type="dxa"/>
            <w:tcBorders>
              <w:top w:val="single" w:sz="4" w:space="0" w:color="auto"/>
              <w:left w:val="single" w:sz="4" w:space="0" w:color="auto"/>
              <w:bottom w:val="single" w:sz="4" w:space="0" w:color="auto"/>
              <w:right w:val="single" w:sz="4" w:space="0" w:color="auto"/>
            </w:tcBorders>
            <w:vAlign w:val="bottom"/>
          </w:tcPr>
          <w:p w:rsidR="00484332" w:rsidRPr="003B16B5" w:rsidRDefault="00484332" w:rsidP="00DC0AB4">
            <w:pPr>
              <w:pStyle w:val="ConsPlusCell"/>
              <w:jc w:val="center"/>
              <w:rPr>
                <w:lang w:val="en-US"/>
              </w:rPr>
            </w:pPr>
            <w:r w:rsidRPr="003B16B5">
              <w:rPr>
                <w:lang w:val="en-US"/>
              </w:rPr>
              <w:t>3446</w:t>
            </w:r>
            <w:r w:rsidRPr="003B16B5">
              <w:t>,</w:t>
            </w:r>
            <w:r w:rsidRPr="003B16B5">
              <w:rPr>
                <w:lang w:val="en-US"/>
              </w:rPr>
              <w:t>7</w:t>
            </w:r>
          </w:p>
        </w:tc>
        <w:tc>
          <w:tcPr>
            <w:tcW w:w="1134" w:type="dxa"/>
            <w:tcBorders>
              <w:top w:val="single" w:sz="4" w:space="0" w:color="auto"/>
              <w:left w:val="single" w:sz="4" w:space="0" w:color="auto"/>
              <w:bottom w:val="single" w:sz="4" w:space="0" w:color="auto"/>
              <w:right w:val="single" w:sz="4" w:space="0" w:color="auto"/>
            </w:tcBorders>
            <w:vAlign w:val="bottom"/>
          </w:tcPr>
          <w:p w:rsidR="00484332" w:rsidRPr="003B16B5" w:rsidRDefault="00484332" w:rsidP="00DC0AB4">
            <w:pPr>
              <w:jc w:val="center"/>
              <w:rPr>
                <w:bCs/>
                <w:lang w:val="en-US"/>
              </w:rPr>
            </w:pPr>
            <w:r w:rsidRPr="003B16B5">
              <w:rPr>
                <w:bCs/>
                <w:lang w:val="en-US"/>
              </w:rPr>
              <w:t>3335</w:t>
            </w:r>
            <w:r w:rsidRPr="003B16B5">
              <w:rPr>
                <w:bCs/>
              </w:rPr>
              <w:t>,</w:t>
            </w:r>
            <w:r w:rsidRPr="003B16B5">
              <w:rPr>
                <w:bCs/>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84332" w:rsidRPr="003B16B5" w:rsidRDefault="00484332" w:rsidP="00DC0AB4">
            <w:pPr>
              <w:pStyle w:val="ConsPlusCell"/>
              <w:jc w:val="center"/>
              <w:rPr>
                <w:lang w:val="en-US"/>
              </w:rPr>
            </w:pPr>
            <w:r w:rsidRPr="003B16B5">
              <w:rPr>
                <w:lang w:val="en-US"/>
              </w:rPr>
              <w:t>3335</w:t>
            </w:r>
            <w:r w:rsidRPr="003B16B5">
              <w:t>,</w:t>
            </w:r>
            <w:r w:rsidRPr="003B16B5">
              <w:rPr>
                <w:lang w:val="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484332" w:rsidRPr="003B16B5" w:rsidRDefault="00484332" w:rsidP="00DC0AB4">
            <w:pPr>
              <w:jc w:val="center"/>
              <w:rPr>
                <w:bCs/>
              </w:rPr>
            </w:pPr>
            <w:r w:rsidRPr="003B16B5">
              <w:rPr>
                <w:bCs/>
                <w:lang w:val="en-US"/>
              </w:rPr>
              <w:t>3335</w:t>
            </w:r>
            <w:r w:rsidRPr="003B16B5">
              <w:rPr>
                <w:bCs/>
              </w:rPr>
              <w:t>,</w:t>
            </w:r>
            <w:r w:rsidRPr="003B16B5">
              <w:rPr>
                <w:bCs/>
                <w:lang w:val="en-US"/>
              </w:rPr>
              <w:t>8</w:t>
            </w:r>
          </w:p>
        </w:tc>
        <w:tc>
          <w:tcPr>
            <w:tcW w:w="1559" w:type="dxa"/>
            <w:tcBorders>
              <w:top w:val="single" w:sz="4" w:space="0" w:color="auto"/>
              <w:left w:val="single" w:sz="4" w:space="0" w:color="auto"/>
              <w:bottom w:val="single" w:sz="4" w:space="0" w:color="auto"/>
              <w:right w:val="single" w:sz="4" w:space="0" w:color="auto"/>
            </w:tcBorders>
            <w:vAlign w:val="bottom"/>
          </w:tcPr>
          <w:p w:rsidR="00484332" w:rsidRPr="003B16B5" w:rsidRDefault="00484332" w:rsidP="00DC0AB4">
            <w:pPr>
              <w:jc w:val="center"/>
              <w:rPr>
                <w:bCs/>
              </w:rPr>
            </w:pPr>
            <w:r w:rsidRPr="003B16B5">
              <w:rPr>
                <w:bCs/>
              </w:rPr>
              <w:t>3335,8</w:t>
            </w:r>
          </w:p>
        </w:tc>
      </w:tr>
      <w:tr w:rsidR="001F20A6"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1F20A6" w:rsidRPr="003B16B5" w:rsidRDefault="001F20A6" w:rsidP="00BE5702">
            <w:pPr>
              <w:widowControl w:val="0"/>
              <w:autoSpaceDE w:val="0"/>
              <w:autoSpaceDN w:val="0"/>
              <w:adjustRightInd w:val="0"/>
              <w:jc w:val="both"/>
              <w:rPr>
                <w:rFonts w:ascii="Courier New" w:hAnsi="Courier New" w:cs="Courier New"/>
              </w:rPr>
            </w:pPr>
            <w:r w:rsidRPr="003B16B5">
              <w:rPr>
                <w:rFonts w:ascii="Courier New" w:hAnsi="Courier New" w:cs="Courier New"/>
              </w:rPr>
              <w:t xml:space="preserve">Мероприятие "Тушение лесных пожаров"      </w:t>
            </w:r>
          </w:p>
        </w:tc>
        <w:tc>
          <w:tcPr>
            <w:tcW w:w="3039"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pStyle w:val="ConsPlusCell"/>
              <w:jc w:val="center"/>
            </w:pPr>
          </w:p>
          <w:p w:rsidR="001F20A6" w:rsidRPr="003B16B5" w:rsidRDefault="001F20A6" w:rsidP="00FB7C76">
            <w:pPr>
              <w:pStyle w:val="ConsPlusCell"/>
              <w:jc w:val="center"/>
            </w:pPr>
            <w:r w:rsidRPr="003B16B5">
              <w:t>836 0407 292 0100</w:t>
            </w:r>
          </w:p>
        </w:tc>
        <w:tc>
          <w:tcPr>
            <w:tcW w:w="1780" w:type="dxa"/>
            <w:tcBorders>
              <w:top w:val="single" w:sz="4" w:space="0" w:color="auto"/>
              <w:left w:val="single" w:sz="4" w:space="0" w:color="auto"/>
              <w:bottom w:val="single" w:sz="4" w:space="0" w:color="auto"/>
              <w:right w:val="single" w:sz="4" w:space="0" w:color="auto"/>
            </w:tcBorders>
            <w:vAlign w:val="bottom"/>
          </w:tcPr>
          <w:p w:rsidR="001F20A6" w:rsidRPr="003B16B5" w:rsidRDefault="00484332" w:rsidP="00484332">
            <w:pPr>
              <w:jc w:val="center"/>
              <w:rPr>
                <w:bCs/>
              </w:rPr>
            </w:pPr>
            <w:r w:rsidRPr="003B16B5">
              <w:rPr>
                <w:bCs/>
              </w:rPr>
              <w:t>1770,9</w:t>
            </w:r>
          </w:p>
        </w:tc>
        <w:tc>
          <w:tcPr>
            <w:tcW w:w="1418" w:type="dxa"/>
            <w:tcBorders>
              <w:top w:val="single" w:sz="4" w:space="0" w:color="auto"/>
              <w:left w:val="single" w:sz="4" w:space="0" w:color="auto"/>
              <w:bottom w:val="single" w:sz="4" w:space="0" w:color="auto"/>
              <w:right w:val="single" w:sz="4" w:space="0" w:color="auto"/>
            </w:tcBorders>
            <w:vAlign w:val="bottom"/>
          </w:tcPr>
          <w:p w:rsidR="001F20A6" w:rsidRPr="003B16B5" w:rsidRDefault="00484332" w:rsidP="00484332">
            <w:pPr>
              <w:pStyle w:val="ConsPlusCell"/>
              <w:jc w:val="center"/>
            </w:pPr>
            <w:r w:rsidRPr="003B16B5">
              <w:t>135,4</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484332" w:rsidP="00484332">
            <w:pPr>
              <w:jc w:val="center"/>
              <w:rPr>
                <w:bCs/>
              </w:rPr>
            </w:pPr>
            <w:r w:rsidRPr="003B16B5">
              <w:rPr>
                <w:bCs/>
              </w:rPr>
              <w:t>1770,9</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484332" w:rsidP="00484332">
            <w:pPr>
              <w:pStyle w:val="ConsPlusCell"/>
              <w:jc w:val="center"/>
            </w:pPr>
            <w:r w:rsidRPr="003B16B5">
              <w:t>1770,9</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484332" w:rsidP="00484332">
            <w:pPr>
              <w:jc w:val="center"/>
              <w:rPr>
                <w:bCs/>
              </w:rPr>
            </w:pPr>
            <w:r w:rsidRPr="003B16B5">
              <w:rPr>
                <w:bCs/>
              </w:rPr>
              <w:t>1770,9</w:t>
            </w:r>
          </w:p>
        </w:tc>
        <w:tc>
          <w:tcPr>
            <w:tcW w:w="1559" w:type="dxa"/>
            <w:tcBorders>
              <w:top w:val="single" w:sz="4" w:space="0" w:color="auto"/>
              <w:left w:val="single" w:sz="4" w:space="0" w:color="auto"/>
              <w:bottom w:val="single" w:sz="4" w:space="0" w:color="auto"/>
              <w:right w:val="single" w:sz="4" w:space="0" w:color="auto"/>
            </w:tcBorders>
            <w:vAlign w:val="bottom"/>
          </w:tcPr>
          <w:p w:rsidR="001F20A6" w:rsidRPr="003B16B5" w:rsidRDefault="00484332" w:rsidP="00484332">
            <w:pPr>
              <w:jc w:val="center"/>
              <w:rPr>
                <w:bCs/>
              </w:rPr>
            </w:pPr>
            <w:r w:rsidRPr="003B16B5">
              <w:rPr>
                <w:bCs/>
              </w:rPr>
              <w:t>1770,9</w:t>
            </w:r>
          </w:p>
        </w:tc>
      </w:tr>
      <w:tr w:rsidR="001F20A6" w:rsidRPr="003B16B5" w:rsidTr="002A08BB">
        <w:trPr>
          <w:trHeight w:val="994"/>
        </w:trPr>
        <w:tc>
          <w:tcPr>
            <w:tcW w:w="3261" w:type="dxa"/>
            <w:tcBorders>
              <w:top w:val="single" w:sz="4" w:space="0" w:color="auto"/>
              <w:left w:val="single" w:sz="4" w:space="0" w:color="auto"/>
              <w:bottom w:val="single" w:sz="4" w:space="0" w:color="auto"/>
              <w:right w:val="single" w:sz="4" w:space="0" w:color="auto"/>
            </w:tcBorders>
          </w:tcPr>
          <w:p w:rsidR="001F20A6" w:rsidRPr="003B16B5" w:rsidRDefault="001F20A6" w:rsidP="00BE5702">
            <w:pPr>
              <w:widowControl w:val="0"/>
              <w:autoSpaceDE w:val="0"/>
              <w:autoSpaceDN w:val="0"/>
              <w:adjustRightInd w:val="0"/>
            </w:pPr>
            <w:r w:rsidRPr="003B16B5">
              <w:t xml:space="preserve">Мероприятие «Приобретение специализированной   техники, пожарно-    </w:t>
            </w:r>
          </w:p>
          <w:p w:rsidR="001F20A6" w:rsidRPr="003B16B5" w:rsidRDefault="001F20A6" w:rsidP="00BE5702">
            <w:pPr>
              <w:widowControl w:val="0"/>
              <w:autoSpaceDE w:val="0"/>
              <w:autoSpaceDN w:val="0"/>
              <w:adjustRightInd w:val="0"/>
            </w:pPr>
            <w:r w:rsidRPr="003B16B5">
              <w:t xml:space="preserve">технического вооружения и  оборудования для     </w:t>
            </w:r>
          </w:p>
          <w:p w:rsidR="001F20A6" w:rsidRPr="003B16B5" w:rsidRDefault="001F20A6" w:rsidP="00BE5702">
            <w:pPr>
              <w:widowControl w:val="0"/>
              <w:autoSpaceDE w:val="0"/>
              <w:autoSpaceDN w:val="0"/>
              <w:adjustRightInd w:val="0"/>
            </w:pPr>
            <w:r w:rsidRPr="003B16B5">
              <w:t xml:space="preserve">мониторинга пожарной опасности в лесах и  </w:t>
            </w:r>
          </w:p>
          <w:p w:rsidR="001F20A6" w:rsidRPr="003B16B5" w:rsidRDefault="001F20A6" w:rsidP="00BE5702">
            <w:pPr>
              <w:widowControl w:val="0"/>
              <w:autoSpaceDE w:val="0"/>
              <w:autoSpaceDN w:val="0"/>
              <w:adjustRightInd w:val="0"/>
            </w:pPr>
            <w:r w:rsidRPr="003B16B5">
              <w:t xml:space="preserve">тушения лесных   пожаров»            </w:t>
            </w:r>
          </w:p>
        </w:tc>
        <w:tc>
          <w:tcPr>
            <w:tcW w:w="3039" w:type="dxa"/>
            <w:tcBorders>
              <w:top w:val="single" w:sz="4" w:space="0" w:color="auto"/>
              <w:left w:val="single" w:sz="4" w:space="0" w:color="auto"/>
              <w:bottom w:val="single" w:sz="4" w:space="0" w:color="auto"/>
              <w:right w:val="single" w:sz="4" w:space="0" w:color="auto"/>
            </w:tcBorders>
            <w:vAlign w:val="center"/>
          </w:tcPr>
          <w:p w:rsidR="001F20A6" w:rsidRPr="003B16B5" w:rsidRDefault="001F20A6" w:rsidP="002A08BB">
            <w:pPr>
              <w:pStyle w:val="ConsPlusCell"/>
              <w:jc w:val="center"/>
            </w:pPr>
          </w:p>
          <w:p w:rsidR="001F20A6" w:rsidRPr="003B16B5" w:rsidRDefault="001F20A6" w:rsidP="002A08BB">
            <w:pPr>
              <w:pStyle w:val="ConsPlusCell"/>
              <w:jc w:val="center"/>
            </w:pPr>
            <w:r w:rsidRPr="003B16B5">
              <w:t xml:space="preserve">836 0407 </w:t>
            </w:r>
            <w:r w:rsidR="00734BA0" w:rsidRPr="003B16B5">
              <w:t>831000</w:t>
            </w:r>
          </w:p>
        </w:tc>
        <w:tc>
          <w:tcPr>
            <w:tcW w:w="1780" w:type="dxa"/>
            <w:tcBorders>
              <w:top w:val="single" w:sz="4" w:space="0" w:color="auto"/>
              <w:left w:val="single" w:sz="4" w:space="0" w:color="auto"/>
              <w:bottom w:val="single" w:sz="4" w:space="0" w:color="auto"/>
              <w:right w:val="single" w:sz="4" w:space="0" w:color="auto"/>
            </w:tcBorders>
            <w:vAlign w:val="bottom"/>
          </w:tcPr>
          <w:p w:rsidR="001F20A6" w:rsidRPr="003B16B5" w:rsidRDefault="00734BA0" w:rsidP="00484332">
            <w:pPr>
              <w:jc w:val="center"/>
              <w:rPr>
                <w:bCs/>
              </w:rPr>
            </w:pPr>
            <w:r w:rsidRPr="003B16B5">
              <w:rPr>
                <w:bCs/>
              </w:rPr>
              <w:t>2400,0</w:t>
            </w:r>
          </w:p>
        </w:tc>
        <w:tc>
          <w:tcPr>
            <w:tcW w:w="1418" w:type="dxa"/>
            <w:tcBorders>
              <w:top w:val="single" w:sz="4" w:space="0" w:color="auto"/>
              <w:left w:val="single" w:sz="4" w:space="0" w:color="auto"/>
              <w:bottom w:val="single" w:sz="4" w:space="0" w:color="auto"/>
              <w:right w:val="single" w:sz="4" w:space="0" w:color="auto"/>
            </w:tcBorders>
            <w:vAlign w:val="bottom"/>
          </w:tcPr>
          <w:p w:rsidR="001F20A6" w:rsidRPr="003B16B5" w:rsidRDefault="00734BA0" w:rsidP="00484332">
            <w:pPr>
              <w:pStyle w:val="ConsPlusCell"/>
              <w:jc w:val="center"/>
            </w:pPr>
            <w:r w:rsidRPr="003B16B5">
              <w:t>2168,0</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734BA0" w:rsidP="00484332">
            <w:pPr>
              <w:jc w:val="center"/>
              <w:rPr>
                <w:bCs/>
              </w:rPr>
            </w:pPr>
            <w:r w:rsidRPr="003B16B5">
              <w:rPr>
                <w:bCs/>
              </w:rPr>
              <w:t>0,0</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734BA0" w:rsidP="00484332">
            <w:pPr>
              <w:pStyle w:val="ConsPlusCell"/>
              <w:jc w:val="center"/>
            </w:pPr>
            <w:r w:rsidRPr="003B16B5">
              <w:t>0,0</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734BA0" w:rsidP="00484332">
            <w:pPr>
              <w:jc w:val="center"/>
              <w:rPr>
                <w:bCs/>
              </w:rPr>
            </w:pPr>
            <w:r w:rsidRPr="003B16B5">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1F20A6" w:rsidRPr="003B16B5" w:rsidRDefault="00734BA0" w:rsidP="00484332">
            <w:pPr>
              <w:jc w:val="center"/>
              <w:rPr>
                <w:bCs/>
              </w:rPr>
            </w:pPr>
            <w:r w:rsidRPr="003B16B5">
              <w:rPr>
                <w:bCs/>
              </w:rPr>
              <w:t>0,0</w:t>
            </w:r>
          </w:p>
        </w:tc>
      </w:tr>
      <w:tr w:rsidR="001F20A6"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1F20A6" w:rsidRPr="003B16B5" w:rsidRDefault="001F20A6" w:rsidP="00BE5702">
            <w:pPr>
              <w:widowControl w:val="0"/>
              <w:autoSpaceDE w:val="0"/>
              <w:autoSpaceDN w:val="0"/>
              <w:adjustRightInd w:val="0"/>
            </w:pPr>
            <w:r w:rsidRPr="003B16B5">
              <w:lastRenderedPageBreak/>
              <w:t xml:space="preserve">Основное мероприятие </w:t>
            </w:r>
          </w:p>
          <w:p w:rsidR="001F20A6" w:rsidRPr="003B16B5" w:rsidRDefault="001F20A6" w:rsidP="00BE5702">
            <w:pPr>
              <w:widowControl w:val="0"/>
              <w:autoSpaceDE w:val="0"/>
              <w:autoSpaceDN w:val="0"/>
              <w:adjustRightInd w:val="0"/>
            </w:pPr>
            <w:r w:rsidRPr="003B16B5">
              <w:t xml:space="preserve">"Защита лесов"       </w:t>
            </w:r>
          </w:p>
        </w:tc>
        <w:tc>
          <w:tcPr>
            <w:tcW w:w="3039" w:type="dxa"/>
            <w:tcBorders>
              <w:top w:val="single" w:sz="4" w:space="0" w:color="auto"/>
              <w:left w:val="single" w:sz="4" w:space="0" w:color="auto"/>
              <w:bottom w:val="single" w:sz="4" w:space="0" w:color="auto"/>
              <w:right w:val="single" w:sz="4" w:space="0" w:color="auto"/>
            </w:tcBorders>
          </w:tcPr>
          <w:p w:rsidR="00E934C1" w:rsidRPr="003B16B5" w:rsidRDefault="00E934C1" w:rsidP="00487730">
            <w:pPr>
              <w:pStyle w:val="ConsPlusCell"/>
              <w:jc w:val="center"/>
            </w:pPr>
          </w:p>
          <w:p w:rsidR="001F20A6" w:rsidRPr="003B16B5" w:rsidRDefault="001F20A6" w:rsidP="00487730">
            <w:pPr>
              <w:pStyle w:val="ConsPlusCell"/>
              <w:jc w:val="center"/>
            </w:pPr>
            <w:r w:rsidRPr="003B16B5">
              <w:t>836 0407 292 0100</w:t>
            </w:r>
          </w:p>
          <w:p w:rsidR="001F20A6" w:rsidRPr="003B16B5" w:rsidRDefault="001F20A6" w:rsidP="00FB7C76">
            <w:pPr>
              <w:pStyle w:val="ConsPlusCell"/>
              <w:jc w:val="center"/>
            </w:pPr>
          </w:p>
        </w:tc>
        <w:tc>
          <w:tcPr>
            <w:tcW w:w="1780"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jc w:val="center"/>
              <w:rPr>
                <w:bCs/>
              </w:rPr>
            </w:pPr>
            <w:r w:rsidRPr="003B16B5">
              <w:rPr>
                <w:bCs/>
              </w:rPr>
              <w:t>156,2</w:t>
            </w:r>
          </w:p>
        </w:tc>
        <w:tc>
          <w:tcPr>
            <w:tcW w:w="1418"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pStyle w:val="ConsPlusCell"/>
              <w:jc w:val="center"/>
            </w:pPr>
            <w:r w:rsidRPr="003B16B5">
              <w:t>152,4</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jc w:val="center"/>
              <w:rPr>
                <w:bCs/>
              </w:rPr>
            </w:pPr>
            <w:r w:rsidRPr="003B16B5">
              <w:rPr>
                <w:bCs/>
              </w:rPr>
              <w:t>156,2</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pStyle w:val="ConsPlusCell"/>
              <w:jc w:val="center"/>
            </w:pPr>
            <w:r w:rsidRPr="003B16B5">
              <w:t>156,2</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jc w:val="center"/>
              <w:rPr>
                <w:bCs/>
              </w:rPr>
            </w:pPr>
            <w:r w:rsidRPr="003B16B5">
              <w:rPr>
                <w:bCs/>
              </w:rPr>
              <w:t>156,2</w:t>
            </w:r>
          </w:p>
        </w:tc>
        <w:tc>
          <w:tcPr>
            <w:tcW w:w="1559"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jc w:val="center"/>
              <w:rPr>
                <w:bCs/>
              </w:rPr>
            </w:pPr>
            <w:r w:rsidRPr="003B16B5">
              <w:rPr>
                <w:bCs/>
              </w:rPr>
              <w:t>156,2</w:t>
            </w:r>
          </w:p>
        </w:tc>
      </w:tr>
      <w:tr w:rsidR="001F20A6"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1F20A6" w:rsidRPr="003B16B5" w:rsidRDefault="001F20A6" w:rsidP="00BE5702">
            <w:pPr>
              <w:widowControl w:val="0"/>
              <w:autoSpaceDE w:val="0"/>
              <w:autoSpaceDN w:val="0"/>
              <w:adjustRightInd w:val="0"/>
              <w:jc w:val="both"/>
            </w:pPr>
            <w:r w:rsidRPr="003B16B5">
              <w:t xml:space="preserve">Мероприятие   «Осуществление   санитарно-           </w:t>
            </w:r>
          </w:p>
          <w:p w:rsidR="001F20A6" w:rsidRPr="003B16B5" w:rsidRDefault="001F20A6" w:rsidP="00BE5702">
            <w:pPr>
              <w:widowControl w:val="0"/>
              <w:autoSpaceDE w:val="0"/>
              <w:autoSpaceDN w:val="0"/>
              <w:adjustRightInd w:val="0"/>
              <w:jc w:val="both"/>
            </w:pPr>
            <w:r w:rsidRPr="003B16B5">
              <w:t xml:space="preserve">оздоровительных    мероприятий"         </w:t>
            </w:r>
          </w:p>
        </w:tc>
        <w:tc>
          <w:tcPr>
            <w:tcW w:w="3039" w:type="dxa"/>
            <w:tcBorders>
              <w:top w:val="single" w:sz="4" w:space="0" w:color="auto"/>
              <w:left w:val="single" w:sz="4" w:space="0" w:color="auto"/>
              <w:bottom w:val="single" w:sz="4" w:space="0" w:color="auto"/>
              <w:right w:val="single" w:sz="4" w:space="0" w:color="auto"/>
            </w:tcBorders>
          </w:tcPr>
          <w:p w:rsidR="001F20A6" w:rsidRPr="003B16B5" w:rsidRDefault="001F20A6" w:rsidP="00487730">
            <w:pPr>
              <w:pStyle w:val="ConsPlusCell"/>
              <w:jc w:val="center"/>
            </w:pPr>
          </w:p>
          <w:p w:rsidR="001F20A6" w:rsidRPr="003B16B5" w:rsidRDefault="001F20A6" w:rsidP="00487730">
            <w:pPr>
              <w:pStyle w:val="ConsPlusCell"/>
              <w:jc w:val="center"/>
            </w:pPr>
            <w:r w:rsidRPr="003B16B5">
              <w:t>836 0407 292 0100</w:t>
            </w:r>
          </w:p>
        </w:tc>
        <w:tc>
          <w:tcPr>
            <w:tcW w:w="1780"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jc w:val="center"/>
              <w:rPr>
                <w:bCs/>
              </w:rPr>
            </w:pPr>
            <w:r w:rsidRPr="003B16B5">
              <w:rPr>
                <w:bCs/>
              </w:rPr>
              <w:t>156,2</w:t>
            </w:r>
          </w:p>
        </w:tc>
        <w:tc>
          <w:tcPr>
            <w:tcW w:w="1418"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pStyle w:val="ConsPlusCell"/>
              <w:jc w:val="center"/>
            </w:pPr>
            <w:r w:rsidRPr="003B16B5">
              <w:t>152,4</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jc w:val="center"/>
              <w:rPr>
                <w:bCs/>
              </w:rPr>
            </w:pPr>
            <w:r w:rsidRPr="003B16B5">
              <w:rPr>
                <w:bCs/>
              </w:rPr>
              <w:t>156,2</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pStyle w:val="ConsPlusCell"/>
              <w:jc w:val="center"/>
            </w:pPr>
            <w:r w:rsidRPr="003B16B5">
              <w:t>156,2</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jc w:val="center"/>
              <w:rPr>
                <w:bCs/>
              </w:rPr>
            </w:pPr>
            <w:r w:rsidRPr="003B16B5">
              <w:rPr>
                <w:bCs/>
              </w:rPr>
              <w:t>156,2</w:t>
            </w:r>
          </w:p>
        </w:tc>
        <w:tc>
          <w:tcPr>
            <w:tcW w:w="1559" w:type="dxa"/>
            <w:tcBorders>
              <w:top w:val="single" w:sz="4" w:space="0" w:color="auto"/>
              <w:left w:val="single" w:sz="4" w:space="0" w:color="auto"/>
              <w:bottom w:val="single" w:sz="4" w:space="0" w:color="auto"/>
              <w:right w:val="single" w:sz="4" w:space="0" w:color="auto"/>
            </w:tcBorders>
            <w:vAlign w:val="bottom"/>
          </w:tcPr>
          <w:p w:rsidR="001F20A6" w:rsidRPr="003B16B5" w:rsidRDefault="00FD58B5" w:rsidP="00484332">
            <w:pPr>
              <w:jc w:val="center"/>
              <w:rPr>
                <w:bCs/>
              </w:rPr>
            </w:pPr>
            <w:r w:rsidRPr="003B16B5">
              <w:rPr>
                <w:bCs/>
              </w:rPr>
              <w:t>156,2</w:t>
            </w:r>
          </w:p>
        </w:tc>
      </w:tr>
      <w:tr w:rsidR="00BF1A94"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BF1A94" w:rsidRPr="003B16B5" w:rsidRDefault="00BF1A94" w:rsidP="00BE5702">
            <w:pPr>
              <w:widowControl w:val="0"/>
              <w:autoSpaceDE w:val="0"/>
              <w:autoSpaceDN w:val="0"/>
              <w:adjustRightInd w:val="0"/>
            </w:pPr>
            <w:r w:rsidRPr="003B16B5">
              <w:t xml:space="preserve">Основное мероприятие  «Воспроизводство и   </w:t>
            </w:r>
          </w:p>
          <w:p w:rsidR="00BF1A94" w:rsidRPr="003B16B5" w:rsidRDefault="00BF1A94" w:rsidP="00BE5702">
            <w:r w:rsidRPr="003B16B5">
              <w:t xml:space="preserve">лесоразведение»      </w:t>
            </w:r>
          </w:p>
        </w:tc>
        <w:tc>
          <w:tcPr>
            <w:tcW w:w="3039" w:type="dxa"/>
            <w:tcBorders>
              <w:top w:val="single" w:sz="4" w:space="0" w:color="auto"/>
              <w:left w:val="single" w:sz="4" w:space="0" w:color="auto"/>
              <w:bottom w:val="single" w:sz="4" w:space="0" w:color="auto"/>
              <w:right w:val="single" w:sz="4" w:space="0" w:color="auto"/>
            </w:tcBorders>
          </w:tcPr>
          <w:p w:rsidR="00BF1A94" w:rsidRPr="003B16B5" w:rsidRDefault="00BF1A94" w:rsidP="00487730">
            <w:pPr>
              <w:pStyle w:val="ConsPlusCell"/>
              <w:jc w:val="center"/>
            </w:pPr>
          </w:p>
          <w:p w:rsidR="00BF1A94" w:rsidRPr="003B16B5" w:rsidRDefault="00BF1A94" w:rsidP="00487730">
            <w:pPr>
              <w:pStyle w:val="ConsPlusCell"/>
              <w:jc w:val="center"/>
            </w:pPr>
          </w:p>
          <w:p w:rsidR="00BF1A94" w:rsidRPr="003B16B5" w:rsidRDefault="00BF1A94" w:rsidP="00FD58B5">
            <w:pPr>
              <w:pStyle w:val="ConsPlusCell"/>
              <w:jc w:val="center"/>
            </w:pPr>
            <w:r w:rsidRPr="003B16B5">
              <w:t>836 0407 292 0100</w:t>
            </w:r>
          </w:p>
        </w:tc>
        <w:tc>
          <w:tcPr>
            <w:tcW w:w="1780"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jc w:val="center"/>
              <w:rPr>
                <w:bCs/>
              </w:rPr>
            </w:pPr>
            <w:r w:rsidRPr="003B16B5">
              <w:rPr>
                <w:bCs/>
              </w:rPr>
              <w:t>9039,2</w:t>
            </w:r>
          </w:p>
        </w:tc>
        <w:tc>
          <w:tcPr>
            <w:tcW w:w="1418" w:type="dxa"/>
            <w:tcBorders>
              <w:top w:val="single" w:sz="4" w:space="0" w:color="auto"/>
              <w:left w:val="single" w:sz="4" w:space="0" w:color="auto"/>
              <w:bottom w:val="single" w:sz="4" w:space="0" w:color="auto"/>
              <w:right w:val="single" w:sz="4" w:space="0" w:color="auto"/>
            </w:tcBorders>
            <w:vAlign w:val="bottom"/>
          </w:tcPr>
          <w:p w:rsidR="00BF1A94" w:rsidRPr="003B16B5" w:rsidRDefault="00FC07D9" w:rsidP="00484332">
            <w:pPr>
              <w:pStyle w:val="ConsPlusCell"/>
              <w:jc w:val="center"/>
            </w:pPr>
            <w:r w:rsidRPr="003B16B5">
              <w:t>7766,5</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jc w:val="center"/>
              <w:rPr>
                <w:bCs/>
              </w:rPr>
            </w:pPr>
            <w:r w:rsidRPr="003B16B5">
              <w:rPr>
                <w:bCs/>
              </w:rPr>
              <w:t>10317,1</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10317,1</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10317,1</w:t>
            </w:r>
          </w:p>
        </w:tc>
        <w:tc>
          <w:tcPr>
            <w:tcW w:w="1559"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10317,1</w:t>
            </w:r>
          </w:p>
        </w:tc>
      </w:tr>
      <w:tr w:rsidR="00BF1A94" w:rsidRPr="003B16B5" w:rsidTr="00641447">
        <w:trPr>
          <w:trHeight w:val="994"/>
        </w:trPr>
        <w:tc>
          <w:tcPr>
            <w:tcW w:w="3261" w:type="dxa"/>
            <w:tcBorders>
              <w:top w:val="single" w:sz="4" w:space="0" w:color="auto"/>
              <w:left w:val="single" w:sz="4" w:space="0" w:color="auto"/>
              <w:bottom w:val="single" w:sz="4" w:space="0" w:color="auto"/>
              <w:right w:val="single" w:sz="4" w:space="0" w:color="auto"/>
            </w:tcBorders>
          </w:tcPr>
          <w:p w:rsidR="00BF1A94" w:rsidRPr="003B16B5" w:rsidRDefault="00BF1A94" w:rsidP="00FD58B5">
            <w:pPr>
              <w:widowControl w:val="0"/>
              <w:autoSpaceDE w:val="0"/>
              <w:autoSpaceDN w:val="0"/>
              <w:adjustRightInd w:val="0"/>
            </w:pPr>
            <w:r w:rsidRPr="003B16B5">
              <w:t xml:space="preserve">Мероприятие  «Воспроизводство и   </w:t>
            </w:r>
          </w:p>
          <w:p w:rsidR="00BF1A94" w:rsidRPr="003B16B5" w:rsidRDefault="00BF1A94" w:rsidP="00FD58B5">
            <w:pPr>
              <w:widowControl w:val="0"/>
              <w:autoSpaceDE w:val="0"/>
              <w:autoSpaceDN w:val="0"/>
              <w:adjustRightInd w:val="0"/>
            </w:pPr>
            <w:r w:rsidRPr="003B16B5">
              <w:t xml:space="preserve">лесоразведение»      </w:t>
            </w:r>
          </w:p>
        </w:tc>
        <w:tc>
          <w:tcPr>
            <w:tcW w:w="3039" w:type="dxa"/>
            <w:tcBorders>
              <w:top w:val="single" w:sz="4" w:space="0" w:color="auto"/>
              <w:left w:val="single" w:sz="4" w:space="0" w:color="auto"/>
              <w:bottom w:val="single" w:sz="4" w:space="0" w:color="auto"/>
              <w:right w:val="single" w:sz="4" w:space="0" w:color="auto"/>
            </w:tcBorders>
          </w:tcPr>
          <w:p w:rsidR="00BF1A94" w:rsidRPr="003B16B5" w:rsidRDefault="00BF1A94" w:rsidP="00FB7C76">
            <w:pPr>
              <w:pStyle w:val="ConsPlusCell"/>
              <w:jc w:val="center"/>
            </w:pPr>
          </w:p>
          <w:p w:rsidR="00BF1A94" w:rsidRPr="003B16B5" w:rsidRDefault="00BF1A94" w:rsidP="00FB7C76">
            <w:pPr>
              <w:pStyle w:val="ConsPlusCell"/>
              <w:jc w:val="center"/>
            </w:pPr>
            <w:r w:rsidRPr="003B16B5">
              <w:t>836 0407 292 0100</w:t>
            </w:r>
          </w:p>
        </w:tc>
        <w:tc>
          <w:tcPr>
            <w:tcW w:w="1780"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jc w:val="center"/>
              <w:rPr>
                <w:bCs/>
              </w:rPr>
            </w:pPr>
            <w:r w:rsidRPr="003B16B5">
              <w:rPr>
                <w:bCs/>
              </w:rPr>
              <w:t>5695,9</w:t>
            </w:r>
          </w:p>
        </w:tc>
        <w:tc>
          <w:tcPr>
            <w:tcW w:w="1418"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pStyle w:val="ConsPlusCell"/>
              <w:jc w:val="center"/>
            </w:pPr>
            <w:r w:rsidRPr="003B16B5">
              <w:t>5153,1</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jc w:val="center"/>
              <w:rPr>
                <w:bCs/>
              </w:rPr>
            </w:pPr>
            <w:r w:rsidRPr="003B16B5">
              <w:rPr>
                <w:bCs/>
              </w:rPr>
              <w:t>5155,2</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5155,2</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5155,2</w:t>
            </w:r>
          </w:p>
        </w:tc>
        <w:tc>
          <w:tcPr>
            <w:tcW w:w="1559"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5155,2</w:t>
            </w:r>
          </w:p>
        </w:tc>
      </w:tr>
      <w:tr w:rsidR="00BF1A94"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BF1A94" w:rsidRPr="003B16B5" w:rsidRDefault="00BF1A94" w:rsidP="00BE5702">
            <w:pPr>
              <w:widowControl w:val="0"/>
              <w:autoSpaceDE w:val="0"/>
              <w:autoSpaceDN w:val="0"/>
              <w:adjustRightInd w:val="0"/>
            </w:pPr>
            <w:r w:rsidRPr="003B16B5">
              <w:t xml:space="preserve">Мероприятие   «Проведение ухода за  лесами»              </w:t>
            </w:r>
          </w:p>
        </w:tc>
        <w:tc>
          <w:tcPr>
            <w:tcW w:w="3039" w:type="dxa"/>
            <w:tcBorders>
              <w:top w:val="single" w:sz="4" w:space="0" w:color="auto"/>
              <w:left w:val="single" w:sz="4" w:space="0" w:color="auto"/>
              <w:bottom w:val="single" w:sz="4" w:space="0" w:color="auto"/>
              <w:right w:val="single" w:sz="4" w:space="0" w:color="auto"/>
            </w:tcBorders>
          </w:tcPr>
          <w:p w:rsidR="00BF1A94" w:rsidRPr="003B16B5" w:rsidRDefault="00BF1A94" w:rsidP="00FB7C76">
            <w:pPr>
              <w:pStyle w:val="ConsPlusCell"/>
              <w:jc w:val="center"/>
            </w:pPr>
          </w:p>
          <w:p w:rsidR="00BF1A94" w:rsidRPr="003B16B5" w:rsidRDefault="00BF1A94" w:rsidP="00FB7C76">
            <w:pPr>
              <w:pStyle w:val="ConsPlusCell"/>
              <w:jc w:val="center"/>
            </w:pPr>
            <w:r w:rsidRPr="003B16B5">
              <w:t>836 0407 292 0100</w:t>
            </w:r>
          </w:p>
        </w:tc>
        <w:tc>
          <w:tcPr>
            <w:tcW w:w="1780"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jc w:val="center"/>
              <w:rPr>
                <w:bCs/>
              </w:rPr>
            </w:pPr>
            <w:r w:rsidRPr="003B16B5">
              <w:rPr>
                <w:bCs/>
              </w:rPr>
              <w:t>1954,3</w:t>
            </w:r>
          </w:p>
        </w:tc>
        <w:tc>
          <w:tcPr>
            <w:tcW w:w="1418"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pStyle w:val="ConsPlusCell"/>
              <w:jc w:val="center"/>
            </w:pPr>
            <w:r w:rsidRPr="003B16B5">
              <w:t>1464,2</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jc w:val="center"/>
              <w:rPr>
                <w:bCs/>
              </w:rPr>
            </w:pPr>
            <w:r w:rsidRPr="003B16B5">
              <w:rPr>
                <w:bCs/>
              </w:rPr>
              <w:t>2697,9</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2697,9</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2697,9</w:t>
            </w:r>
          </w:p>
        </w:tc>
        <w:tc>
          <w:tcPr>
            <w:tcW w:w="1559"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2697,9</w:t>
            </w:r>
          </w:p>
        </w:tc>
      </w:tr>
      <w:tr w:rsidR="00BF1A94"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BF1A94" w:rsidRPr="003B16B5" w:rsidRDefault="00BF1A94" w:rsidP="00BE5702">
            <w:pPr>
              <w:widowControl w:val="0"/>
              <w:autoSpaceDE w:val="0"/>
              <w:autoSpaceDN w:val="0"/>
              <w:adjustRightInd w:val="0"/>
            </w:pPr>
            <w:r w:rsidRPr="003B16B5">
              <w:t>Мероприятие "Отвод  лесосек под рубки"</w:t>
            </w:r>
          </w:p>
        </w:tc>
        <w:tc>
          <w:tcPr>
            <w:tcW w:w="3039" w:type="dxa"/>
            <w:tcBorders>
              <w:top w:val="single" w:sz="4" w:space="0" w:color="auto"/>
              <w:left w:val="single" w:sz="4" w:space="0" w:color="auto"/>
              <w:bottom w:val="single" w:sz="4" w:space="0" w:color="auto"/>
              <w:right w:val="single" w:sz="4" w:space="0" w:color="auto"/>
            </w:tcBorders>
          </w:tcPr>
          <w:p w:rsidR="00BF1A94" w:rsidRPr="003B16B5" w:rsidRDefault="00BF1A94" w:rsidP="00FB7C76">
            <w:pPr>
              <w:pStyle w:val="ConsPlusCell"/>
              <w:jc w:val="center"/>
            </w:pPr>
          </w:p>
          <w:p w:rsidR="00BF1A94" w:rsidRPr="003B16B5" w:rsidRDefault="00BF1A94" w:rsidP="00FB7C76">
            <w:pPr>
              <w:pStyle w:val="ConsPlusCell"/>
              <w:jc w:val="center"/>
            </w:pPr>
            <w:r w:rsidRPr="003B16B5">
              <w:t>836 0407 292 0100</w:t>
            </w:r>
          </w:p>
        </w:tc>
        <w:tc>
          <w:tcPr>
            <w:tcW w:w="1780"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jc w:val="center"/>
              <w:rPr>
                <w:bCs/>
              </w:rPr>
            </w:pPr>
            <w:r w:rsidRPr="003B16B5">
              <w:rPr>
                <w:bCs/>
              </w:rPr>
              <w:t>1389,00</w:t>
            </w:r>
          </w:p>
        </w:tc>
        <w:tc>
          <w:tcPr>
            <w:tcW w:w="1418"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pStyle w:val="ConsPlusCell"/>
              <w:jc w:val="center"/>
            </w:pPr>
            <w:r w:rsidRPr="003B16B5">
              <w:t>1149,2</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484332">
            <w:pPr>
              <w:jc w:val="center"/>
              <w:rPr>
                <w:bCs/>
              </w:rPr>
            </w:pPr>
            <w:r w:rsidRPr="003B16B5">
              <w:rPr>
                <w:bCs/>
              </w:rPr>
              <w:t>2463,9</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2463,9</w:t>
            </w:r>
          </w:p>
        </w:tc>
        <w:tc>
          <w:tcPr>
            <w:tcW w:w="1134"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2463,9</w:t>
            </w:r>
          </w:p>
        </w:tc>
        <w:tc>
          <w:tcPr>
            <w:tcW w:w="1559" w:type="dxa"/>
            <w:tcBorders>
              <w:top w:val="single" w:sz="4" w:space="0" w:color="auto"/>
              <w:left w:val="single" w:sz="4" w:space="0" w:color="auto"/>
              <w:bottom w:val="single" w:sz="4" w:space="0" w:color="auto"/>
              <w:right w:val="single" w:sz="4" w:space="0" w:color="auto"/>
            </w:tcBorders>
            <w:vAlign w:val="bottom"/>
          </w:tcPr>
          <w:p w:rsidR="00BF1A94" w:rsidRPr="003B16B5" w:rsidRDefault="00BF1A94" w:rsidP="00DC0AB4">
            <w:pPr>
              <w:jc w:val="center"/>
              <w:rPr>
                <w:bCs/>
              </w:rPr>
            </w:pPr>
            <w:r w:rsidRPr="003B16B5">
              <w:rPr>
                <w:bCs/>
              </w:rPr>
              <w:t>2463,9</w:t>
            </w:r>
          </w:p>
        </w:tc>
      </w:tr>
      <w:tr w:rsidR="001F20A6"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1F20A6" w:rsidRPr="003B16B5" w:rsidRDefault="001F20A6" w:rsidP="00BE5702">
            <w:pPr>
              <w:widowControl w:val="0"/>
              <w:autoSpaceDE w:val="0"/>
              <w:autoSpaceDN w:val="0"/>
              <w:adjustRightInd w:val="0"/>
            </w:pPr>
            <w:r w:rsidRPr="003B16B5">
              <w:t xml:space="preserve">Основное мероприятие «Кадровое   обеспечение»         </w:t>
            </w:r>
          </w:p>
        </w:tc>
        <w:tc>
          <w:tcPr>
            <w:tcW w:w="3039"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pStyle w:val="ConsPlusCell"/>
              <w:jc w:val="center"/>
            </w:pPr>
          </w:p>
          <w:p w:rsidR="00297966" w:rsidRPr="003B16B5" w:rsidRDefault="00297966" w:rsidP="00FB7C76">
            <w:pPr>
              <w:pStyle w:val="ConsPlusCell"/>
              <w:jc w:val="center"/>
            </w:pPr>
            <w:r w:rsidRPr="003B16B5">
              <w:t>836 0407 292 0100</w:t>
            </w:r>
          </w:p>
          <w:p w:rsidR="00297966" w:rsidRPr="003B16B5" w:rsidRDefault="00297966" w:rsidP="00FB7C76">
            <w:pPr>
              <w:pStyle w:val="ConsPlusCell"/>
              <w:jc w:val="center"/>
            </w:pPr>
            <w:r w:rsidRPr="003B16B5">
              <w:t>836 0407 8300000</w:t>
            </w:r>
          </w:p>
        </w:tc>
        <w:tc>
          <w:tcPr>
            <w:tcW w:w="1780"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519,3</w:t>
            </w:r>
          </w:p>
        </w:tc>
        <w:tc>
          <w:tcPr>
            <w:tcW w:w="1418"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pStyle w:val="ConsPlusCell"/>
              <w:jc w:val="center"/>
            </w:pPr>
            <w:r w:rsidRPr="003B16B5">
              <w:t>519,3</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504,5</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pStyle w:val="ConsPlusCell"/>
              <w:jc w:val="center"/>
            </w:pPr>
            <w:r w:rsidRPr="003B16B5">
              <w:t>504,5</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504,5</w:t>
            </w:r>
          </w:p>
        </w:tc>
        <w:tc>
          <w:tcPr>
            <w:tcW w:w="1559"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504,5</w:t>
            </w:r>
          </w:p>
        </w:tc>
      </w:tr>
      <w:tr w:rsidR="001F20A6"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1F20A6" w:rsidRPr="003B16B5" w:rsidRDefault="001F20A6" w:rsidP="00BE5702">
            <w:pPr>
              <w:widowControl w:val="0"/>
              <w:autoSpaceDE w:val="0"/>
              <w:autoSpaceDN w:val="0"/>
              <w:adjustRightInd w:val="0"/>
              <w:jc w:val="both"/>
            </w:pPr>
            <w:r w:rsidRPr="003B16B5">
              <w:t xml:space="preserve">Мероприятие "Повышение  квалификации         </w:t>
            </w:r>
          </w:p>
          <w:p w:rsidR="001F20A6" w:rsidRPr="003B16B5" w:rsidRDefault="001F20A6" w:rsidP="00BE5702">
            <w:pPr>
              <w:widowControl w:val="0"/>
              <w:autoSpaceDE w:val="0"/>
              <w:autoSpaceDN w:val="0"/>
              <w:adjustRightInd w:val="0"/>
              <w:jc w:val="both"/>
            </w:pPr>
            <w:r w:rsidRPr="003B16B5">
              <w:t xml:space="preserve">работников лесного   хозяйства"           </w:t>
            </w:r>
          </w:p>
        </w:tc>
        <w:tc>
          <w:tcPr>
            <w:tcW w:w="3039"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pStyle w:val="ConsPlusCell"/>
              <w:jc w:val="center"/>
            </w:pPr>
          </w:p>
          <w:p w:rsidR="00297966" w:rsidRPr="003B16B5" w:rsidRDefault="00297966" w:rsidP="00FB7C76">
            <w:pPr>
              <w:pStyle w:val="ConsPlusCell"/>
              <w:jc w:val="center"/>
            </w:pPr>
            <w:r w:rsidRPr="003B16B5">
              <w:t>836 0407 292 0100</w:t>
            </w:r>
          </w:p>
        </w:tc>
        <w:tc>
          <w:tcPr>
            <w:tcW w:w="1780"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219,3</w:t>
            </w:r>
          </w:p>
        </w:tc>
        <w:tc>
          <w:tcPr>
            <w:tcW w:w="1418"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pStyle w:val="ConsPlusCell"/>
              <w:jc w:val="center"/>
            </w:pPr>
            <w:r w:rsidRPr="003B16B5">
              <w:t>219,3</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204,5</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pStyle w:val="ConsPlusCell"/>
              <w:jc w:val="center"/>
            </w:pPr>
            <w:r w:rsidRPr="003B16B5">
              <w:t>204,5</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204,5</w:t>
            </w:r>
          </w:p>
        </w:tc>
        <w:tc>
          <w:tcPr>
            <w:tcW w:w="1559"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204,5</w:t>
            </w:r>
          </w:p>
        </w:tc>
      </w:tr>
      <w:tr w:rsidR="001F20A6"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1F20A6" w:rsidRPr="003B16B5" w:rsidRDefault="001F20A6" w:rsidP="00BE5702">
            <w:pPr>
              <w:widowControl w:val="0"/>
              <w:autoSpaceDE w:val="0"/>
              <w:autoSpaceDN w:val="0"/>
              <w:adjustRightInd w:val="0"/>
            </w:pPr>
            <w:r w:rsidRPr="003B16B5">
              <w:t xml:space="preserve">Мероприятие  "Реализация   отдельных мероприятий по работе с детьми и молодежью"           </w:t>
            </w:r>
          </w:p>
        </w:tc>
        <w:tc>
          <w:tcPr>
            <w:tcW w:w="3039"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pStyle w:val="ConsPlusCell"/>
              <w:jc w:val="center"/>
            </w:pPr>
          </w:p>
          <w:p w:rsidR="00297966" w:rsidRPr="003B16B5" w:rsidRDefault="00297966" w:rsidP="00FB7C76">
            <w:pPr>
              <w:pStyle w:val="ConsPlusCell"/>
              <w:jc w:val="center"/>
            </w:pPr>
            <w:r w:rsidRPr="003B16B5">
              <w:t>836 0407 8300000</w:t>
            </w:r>
          </w:p>
        </w:tc>
        <w:tc>
          <w:tcPr>
            <w:tcW w:w="1780"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300,00</w:t>
            </w:r>
          </w:p>
        </w:tc>
        <w:tc>
          <w:tcPr>
            <w:tcW w:w="1418"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pStyle w:val="ConsPlusCell"/>
              <w:jc w:val="center"/>
            </w:pPr>
            <w:r w:rsidRPr="003B16B5">
              <w:t>300,0</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pStyle w:val="ConsPlusCell"/>
              <w:jc w:val="center"/>
            </w:pPr>
            <w:r w:rsidRPr="003B16B5">
              <w:t>300,0</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300,0</w:t>
            </w:r>
          </w:p>
        </w:tc>
        <w:tc>
          <w:tcPr>
            <w:tcW w:w="1559" w:type="dxa"/>
            <w:tcBorders>
              <w:top w:val="single" w:sz="4" w:space="0" w:color="auto"/>
              <w:left w:val="single" w:sz="4" w:space="0" w:color="auto"/>
              <w:bottom w:val="single" w:sz="4" w:space="0" w:color="auto"/>
              <w:right w:val="single" w:sz="4" w:space="0" w:color="auto"/>
            </w:tcBorders>
            <w:vAlign w:val="bottom"/>
          </w:tcPr>
          <w:p w:rsidR="001F20A6" w:rsidRPr="003B16B5" w:rsidRDefault="001236A1" w:rsidP="00484332">
            <w:pPr>
              <w:jc w:val="center"/>
              <w:rPr>
                <w:bCs/>
              </w:rPr>
            </w:pPr>
            <w:r w:rsidRPr="003B16B5">
              <w:rPr>
                <w:bCs/>
              </w:rPr>
              <w:t>3000,0</w:t>
            </w:r>
          </w:p>
        </w:tc>
      </w:tr>
      <w:tr w:rsidR="001F20A6" w:rsidRPr="003B16B5" w:rsidTr="00484332">
        <w:trPr>
          <w:trHeight w:val="994"/>
        </w:trPr>
        <w:tc>
          <w:tcPr>
            <w:tcW w:w="3261" w:type="dxa"/>
            <w:tcBorders>
              <w:top w:val="single" w:sz="4" w:space="0" w:color="auto"/>
              <w:left w:val="single" w:sz="4" w:space="0" w:color="auto"/>
              <w:bottom w:val="single" w:sz="4" w:space="0" w:color="auto"/>
              <w:right w:val="single" w:sz="4" w:space="0" w:color="auto"/>
            </w:tcBorders>
          </w:tcPr>
          <w:p w:rsidR="001F20A6" w:rsidRPr="003B16B5" w:rsidRDefault="001F20A6" w:rsidP="00BE5702">
            <w:pPr>
              <w:widowControl w:val="0"/>
              <w:autoSpaceDE w:val="0"/>
              <w:autoSpaceDN w:val="0"/>
              <w:adjustRightInd w:val="0"/>
            </w:pPr>
            <w:r w:rsidRPr="003B16B5">
              <w:lastRenderedPageBreak/>
              <w:t xml:space="preserve">Основное мероприятие  "Государственное     </w:t>
            </w:r>
          </w:p>
          <w:p w:rsidR="001F20A6" w:rsidRPr="003B16B5" w:rsidRDefault="001F20A6" w:rsidP="00BE5702">
            <w:pPr>
              <w:widowControl w:val="0"/>
              <w:autoSpaceDE w:val="0"/>
              <w:autoSpaceDN w:val="0"/>
              <w:adjustRightInd w:val="0"/>
            </w:pPr>
            <w:r w:rsidRPr="003B16B5">
              <w:t xml:space="preserve">управление,  выполнение  контрольно-надзорных </w:t>
            </w:r>
          </w:p>
          <w:p w:rsidR="001F20A6" w:rsidRPr="003B16B5" w:rsidRDefault="001F20A6" w:rsidP="00BE5702">
            <w:pPr>
              <w:widowControl w:val="0"/>
              <w:autoSpaceDE w:val="0"/>
              <w:autoSpaceDN w:val="0"/>
              <w:adjustRightInd w:val="0"/>
            </w:pPr>
            <w:r w:rsidRPr="003B16B5">
              <w:t xml:space="preserve">функций, ведение  государственного  лесного реестра"     </w:t>
            </w:r>
          </w:p>
        </w:tc>
        <w:tc>
          <w:tcPr>
            <w:tcW w:w="3039" w:type="dxa"/>
            <w:tcBorders>
              <w:top w:val="single" w:sz="4" w:space="0" w:color="auto"/>
              <w:left w:val="single" w:sz="4" w:space="0" w:color="auto"/>
              <w:bottom w:val="single" w:sz="4" w:space="0" w:color="auto"/>
              <w:right w:val="single" w:sz="4" w:space="0" w:color="auto"/>
            </w:tcBorders>
          </w:tcPr>
          <w:p w:rsidR="00976EF8" w:rsidRPr="003B16B5" w:rsidRDefault="00976EF8" w:rsidP="00FB7C76">
            <w:pPr>
              <w:pStyle w:val="ConsPlusCell"/>
              <w:jc w:val="center"/>
            </w:pPr>
          </w:p>
          <w:p w:rsidR="001F20A6" w:rsidRPr="003B16B5" w:rsidRDefault="00976EF8" w:rsidP="00FB7C76">
            <w:pPr>
              <w:pStyle w:val="ConsPlusCell"/>
              <w:jc w:val="center"/>
            </w:pPr>
            <w:r w:rsidRPr="003B16B5">
              <w:t>836 0407 292 0100</w:t>
            </w:r>
          </w:p>
          <w:p w:rsidR="00976EF8" w:rsidRPr="003B16B5" w:rsidRDefault="00976EF8" w:rsidP="00FB7C76">
            <w:pPr>
              <w:pStyle w:val="ConsPlusCell"/>
              <w:jc w:val="center"/>
            </w:pPr>
            <w:r w:rsidRPr="003B16B5">
              <w:t>836 0407 2919900</w:t>
            </w:r>
          </w:p>
          <w:p w:rsidR="00976EF8" w:rsidRPr="003B16B5" w:rsidRDefault="00976EF8" w:rsidP="00976EF8">
            <w:pPr>
              <w:pStyle w:val="ConsPlusCell"/>
              <w:jc w:val="center"/>
            </w:pPr>
            <w:r w:rsidRPr="003B16B5">
              <w:t>836 0407 0020400</w:t>
            </w:r>
          </w:p>
          <w:p w:rsidR="00976EF8" w:rsidRPr="003B16B5" w:rsidRDefault="00976EF8" w:rsidP="00976EF8">
            <w:pPr>
              <w:pStyle w:val="ConsPlusCell"/>
              <w:jc w:val="center"/>
            </w:pPr>
            <w:r w:rsidRPr="003B16B5">
              <w:t>836 0407 8280000</w:t>
            </w:r>
          </w:p>
          <w:p w:rsidR="00976EF8" w:rsidRPr="003B16B5" w:rsidRDefault="00976EF8" w:rsidP="00976EF8">
            <w:pPr>
              <w:pStyle w:val="ConsPlusCell"/>
              <w:jc w:val="center"/>
            </w:pPr>
            <w:r w:rsidRPr="003B16B5">
              <w:t>836 0407 6100000</w:t>
            </w:r>
          </w:p>
        </w:tc>
        <w:tc>
          <w:tcPr>
            <w:tcW w:w="1780" w:type="dxa"/>
            <w:tcBorders>
              <w:top w:val="single" w:sz="4" w:space="0" w:color="auto"/>
              <w:left w:val="single" w:sz="4" w:space="0" w:color="auto"/>
              <w:bottom w:val="single" w:sz="4" w:space="0" w:color="auto"/>
              <w:right w:val="single" w:sz="4" w:space="0" w:color="auto"/>
            </w:tcBorders>
            <w:vAlign w:val="bottom"/>
          </w:tcPr>
          <w:p w:rsidR="001F20A6" w:rsidRPr="003B16B5" w:rsidRDefault="00876BAD" w:rsidP="00484332">
            <w:pPr>
              <w:jc w:val="center"/>
              <w:rPr>
                <w:bCs/>
              </w:rPr>
            </w:pPr>
            <w:r w:rsidRPr="003B16B5">
              <w:rPr>
                <w:bCs/>
              </w:rPr>
              <w:t>193735,1</w:t>
            </w:r>
          </w:p>
        </w:tc>
        <w:tc>
          <w:tcPr>
            <w:tcW w:w="1418" w:type="dxa"/>
            <w:tcBorders>
              <w:top w:val="single" w:sz="4" w:space="0" w:color="auto"/>
              <w:left w:val="single" w:sz="4" w:space="0" w:color="auto"/>
              <w:bottom w:val="single" w:sz="4" w:space="0" w:color="auto"/>
              <w:right w:val="single" w:sz="4" w:space="0" w:color="auto"/>
            </w:tcBorders>
            <w:vAlign w:val="bottom"/>
          </w:tcPr>
          <w:p w:rsidR="001F20A6" w:rsidRPr="003B16B5" w:rsidRDefault="00876BAD" w:rsidP="00484332">
            <w:pPr>
              <w:pStyle w:val="ConsPlusCell"/>
              <w:jc w:val="center"/>
            </w:pPr>
            <w:r w:rsidRPr="003B16B5">
              <w:t>196267,1</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876BAD" w:rsidP="00484332">
            <w:pPr>
              <w:jc w:val="center"/>
              <w:rPr>
                <w:bCs/>
              </w:rPr>
            </w:pPr>
            <w:r w:rsidRPr="003B16B5">
              <w:rPr>
                <w:bCs/>
              </w:rPr>
              <w:t>204658,5</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876BAD" w:rsidP="00484332">
            <w:pPr>
              <w:pStyle w:val="ConsPlusCell"/>
              <w:jc w:val="center"/>
            </w:pPr>
            <w:r w:rsidRPr="003B16B5">
              <w:t>204658,5</w:t>
            </w:r>
          </w:p>
        </w:tc>
        <w:tc>
          <w:tcPr>
            <w:tcW w:w="1134" w:type="dxa"/>
            <w:tcBorders>
              <w:top w:val="single" w:sz="4" w:space="0" w:color="auto"/>
              <w:left w:val="single" w:sz="4" w:space="0" w:color="auto"/>
              <w:bottom w:val="single" w:sz="4" w:space="0" w:color="auto"/>
              <w:right w:val="single" w:sz="4" w:space="0" w:color="auto"/>
            </w:tcBorders>
            <w:vAlign w:val="bottom"/>
          </w:tcPr>
          <w:p w:rsidR="001F20A6" w:rsidRPr="003B16B5" w:rsidRDefault="00876BAD" w:rsidP="00484332">
            <w:pPr>
              <w:jc w:val="center"/>
              <w:rPr>
                <w:bCs/>
              </w:rPr>
            </w:pPr>
            <w:r w:rsidRPr="003B16B5">
              <w:rPr>
                <w:bCs/>
              </w:rPr>
              <w:t>204653,6</w:t>
            </w:r>
          </w:p>
        </w:tc>
        <w:tc>
          <w:tcPr>
            <w:tcW w:w="1559" w:type="dxa"/>
            <w:tcBorders>
              <w:top w:val="single" w:sz="4" w:space="0" w:color="auto"/>
              <w:left w:val="single" w:sz="4" w:space="0" w:color="auto"/>
              <w:bottom w:val="single" w:sz="4" w:space="0" w:color="auto"/>
              <w:right w:val="single" w:sz="4" w:space="0" w:color="auto"/>
            </w:tcBorders>
            <w:vAlign w:val="bottom"/>
          </w:tcPr>
          <w:p w:rsidR="001F20A6" w:rsidRPr="003B16B5" w:rsidRDefault="00876BAD" w:rsidP="00484332">
            <w:pPr>
              <w:jc w:val="center"/>
              <w:rPr>
                <w:bCs/>
              </w:rPr>
            </w:pPr>
            <w:r w:rsidRPr="003B16B5">
              <w:rPr>
                <w:bCs/>
              </w:rPr>
              <w:t>204653,6</w:t>
            </w:r>
          </w:p>
        </w:tc>
      </w:tr>
      <w:tr w:rsidR="001F20A6" w:rsidRPr="00B92785" w:rsidTr="00227C70">
        <w:trPr>
          <w:trHeight w:val="994"/>
        </w:trPr>
        <w:tc>
          <w:tcPr>
            <w:tcW w:w="3261" w:type="dxa"/>
            <w:tcBorders>
              <w:top w:val="single" w:sz="4" w:space="0" w:color="auto"/>
              <w:left w:val="single" w:sz="4" w:space="0" w:color="auto"/>
              <w:bottom w:val="single" w:sz="4" w:space="0" w:color="auto"/>
              <w:right w:val="single" w:sz="4" w:space="0" w:color="auto"/>
            </w:tcBorders>
          </w:tcPr>
          <w:p w:rsidR="001F20A6" w:rsidRPr="003B16B5" w:rsidRDefault="001F20A6" w:rsidP="00BE5702">
            <w:pPr>
              <w:widowControl w:val="0"/>
              <w:autoSpaceDE w:val="0"/>
              <w:autoSpaceDN w:val="0"/>
              <w:adjustRightInd w:val="0"/>
            </w:pPr>
            <w:r w:rsidRPr="003B16B5">
              <w:t xml:space="preserve">Основное мероприятие  "Финансовое  обеспечение   деятельности ГБУ  Брянской области  "Лесопожарная   служба"              </w:t>
            </w:r>
          </w:p>
        </w:tc>
        <w:tc>
          <w:tcPr>
            <w:tcW w:w="3039" w:type="dxa"/>
            <w:tcBorders>
              <w:top w:val="single" w:sz="4" w:space="0" w:color="auto"/>
              <w:left w:val="single" w:sz="4" w:space="0" w:color="auto"/>
              <w:bottom w:val="single" w:sz="4" w:space="0" w:color="auto"/>
              <w:right w:val="single" w:sz="4" w:space="0" w:color="auto"/>
            </w:tcBorders>
          </w:tcPr>
          <w:p w:rsidR="00275835" w:rsidRPr="003B16B5" w:rsidRDefault="00275835" w:rsidP="00275835">
            <w:pPr>
              <w:pStyle w:val="ConsPlusCell"/>
              <w:jc w:val="center"/>
            </w:pPr>
          </w:p>
          <w:p w:rsidR="00275835" w:rsidRPr="003B16B5" w:rsidRDefault="00275835" w:rsidP="00275835">
            <w:pPr>
              <w:pStyle w:val="ConsPlusCell"/>
              <w:jc w:val="center"/>
            </w:pPr>
            <w:r w:rsidRPr="003B16B5">
              <w:t>836 0407 2919900</w:t>
            </w:r>
          </w:p>
          <w:p w:rsidR="001F20A6" w:rsidRPr="003B16B5" w:rsidRDefault="001F20A6" w:rsidP="00FB7C76">
            <w:pPr>
              <w:pStyle w:val="ConsPlusCell"/>
              <w:jc w:val="center"/>
            </w:pPr>
          </w:p>
        </w:tc>
        <w:tc>
          <w:tcPr>
            <w:tcW w:w="1780"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jc w:val="center"/>
              <w:rPr>
                <w:bCs/>
              </w:rPr>
            </w:pPr>
          </w:p>
          <w:p w:rsidR="00275835" w:rsidRPr="003B16B5" w:rsidRDefault="00275835" w:rsidP="00FB7C76">
            <w:pPr>
              <w:jc w:val="center"/>
              <w:rPr>
                <w:bCs/>
              </w:rPr>
            </w:pPr>
            <w:r w:rsidRPr="003B16B5">
              <w:rPr>
                <w:bCs/>
              </w:rPr>
              <w:t>59204,9</w:t>
            </w:r>
          </w:p>
        </w:tc>
        <w:tc>
          <w:tcPr>
            <w:tcW w:w="1418"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pStyle w:val="ConsPlusCell"/>
              <w:jc w:val="center"/>
            </w:pPr>
          </w:p>
          <w:p w:rsidR="00275835" w:rsidRPr="003B16B5" w:rsidRDefault="00275835" w:rsidP="00FB7C76">
            <w:pPr>
              <w:pStyle w:val="ConsPlusCell"/>
              <w:jc w:val="center"/>
            </w:pPr>
            <w:r w:rsidRPr="003B16B5">
              <w:t>57072,1</w:t>
            </w:r>
          </w:p>
        </w:tc>
        <w:tc>
          <w:tcPr>
            <w:tcW w:w="1134"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jc w:val="center"/>
              <w:rPr>
                <w:bCs/>
              </w:rPr>
            </w:pPr>
          </w:p>
          <w:p w:rsidR="00275835" w:rsidRPr="003B16B5" w:rsidRDefault="00275835" w:rsidP="00FB7C76">
            <w:pPr>
              <w:jc w:val="center"/>
              <w:rPr>
                <w:bCs/>
              </w:rPr>
            </w:pPr>
            <w:r w:rsidRPr="003B16B5">
              <w:rPr>
                <w:bCs/>
              </w:rPr>
              <w:t>60709,1</w:t>
            </w:r>
          </w:p>
        </w:tc>
        <w:tc>
          <w:tcPr>
            <w:tcW w:w="1134"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pStyle w:val="ConsPlusCell"/>
              <w:jc w:val="center"/>
            </w:pPr>
          </w:p>
          <w:p w:rsidR="00275835" w:rsidRPr="003B16B5" w:rsidRDefault="00275835" w:rsidP="00FB7C76">
            <w:pPr>
              <w:pStyle w:val="ConsPlusCell"/>
              <w:jc w:val="center"/>
            </w:pPr>
            <w:r w:rsidRPr="003B16B5">
              <w:t>60709,1</w:t>
            </w:r>
          </w:p>
        </w:tc>
        <w:tc>
          <w:tcPr>
            <w:tcW w:w="1134"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jc w:val="center"/>
              <w:rPr>
                <w:bCs/>
              </w:rPr>
            </w:pPr>
          </w:p>
          <w:p w:rsidR="00275835" w:rsidRPr="003B16B5" w:rsidRDefault="00275835" w:rsidP="00275835">
            <w:pPr>
              <w:jc w:val="center"/>
              <w:rPr>
                <w:bCs/>
              </w:rPr>
            </w:pPr>
            <w:r w:rsidRPr="003B16B5">
              <w:rPr>
                <w:bCs/>
              </w:rPr>
              <w:t>60714,0</w:t>
            </w:r>
          </w:p>
        </w:tc>
        <w:tc>
          <w:tcPr>
            <w:tcW w:w="1559" w:type="dxa"/>
            <w:tcBorders>
              <w:top w:val="single" w:sz="4" w:space="0" w:color="auto"/>
              <w:left w:val="single" w:sz="4" w:space="0" w:color="auto"/>
              <w:bottom w:val="single" w:sz="4" w:space="0" w:color="auto"/>
              <w:right w:val="single" w:sz="4" w:space="0" w:color="auto"/>
            </w:tcBorders>
          </w:tcPr>
          <w:p w:rsidR="001F20A6" w:rsidRPr="003B16B5" w:rsidRDefault="001F20A6" w:rsidP="00FB7C76">
            <w:pPr>
              <w:jc w:val="center"/>
              <w:rPr>
                <w:bCs/>
              </w:rPr>
            </w:pPr>
          </w:p>
          <w:p w:rsidR="00275835" w:rsidRPr="00B92785" w:rsidRDefault="00275835" w:rsidP="00FB7C76">
            <w:pPr>
              <w:jc w:val="center"/>
              <w:rPr>
                <w:bCs/>
              </w:rPr>
            </w:pPr>
            <w:r w:rsidRPr="003B16B5">
              <w:rPr>
                <w:bCs/>
              </w:rPr>
              <w:t>60714,0</w:t>
            </w:r>
          </w:p>
        </w:tc>
      </w:tr>
    </w:tbl>
    <w:p w:rsidR="00152D25" w:rsidRPr="00B92785" w:rsidRDefault="00152D25" w:rsidP="00FB7C76">
      <w:pPr>
        <w:tabs>
          <w:tab w:val="left" w:pos="9000"/>
          <w:tab w:val="left" w:pos="10080"/>
        </w:tabs>
        <w:jc w:val="center"/>
      </w:pPr>
    </w:p>
    <w:p w:rsidR="00152D25" w:rsidRPr="00B92785" w:rsidRDefault="00152D25" w:rsidP="00670C0D">
      <w:pPr>
        <w:tabs>
          <w:tab w:val="left" w:pos="9000"/>
          <w:tab w:val="left" w:pos="10080"/>
        </w:tabs>
        <w:jc w:val="center"/>
      </w:pPr>
    </w:p>
    <w:p w:rsidR="00152D25" w:rsidRPr="00B92785" w:rsidRDefault="00152D25" w:rsidP="00670C0D">
      <w:pPr>
        <w:tabs>
          <w:tab w:val="left" w:pos="9000"/>
          <w:tab w:val="left" w:pos="10080"/>
        </w:tabs>
        <w:jc w:val="center"/>
        <w:rPr>
          <w:b/>
        </w:rPr>
      </w:pPr>
    </w:p>
    <w:p w:rsidR="00152D25" w:rsidRPr="00B92785" w:rsidRDefault="00152D25" w:rsidP="00670C0D">
      <w:pPr>
        <w:tabs>
          <w:tab w:val="left" w:pos="9000"/>
          <w:tab w:val="left" w:pos="10080"/>
        </w:tabs>
        <w:jc w:val="center"/>
        <w:rPr>
          <w:b/>
        </w:rPr>
      </w:pPr>
    </w:p>
    <w:p w:rsidR="00152D25" w:rsidRPr="00B92785" w:rsidRDefault="00152D25" w:rsidP="00670C0D">
      <w:pPr>
        <w:tabs>
          <w:tab w:val="left" w:pos="9000"/>
          <w:tab w:val="left" w:pos="10080"/>
        </w:tabs>
        <w:jc w:val="center"/>
      </w:pPr>
    </w:p>
    <w:p w:rsidR="00152D25" w:rsidRDefault="00152D25" w:rsidP="00670C0D">
      <w:pPr>
        <w:tabs>
          <w:tab w:val="left" w:pos="9000"/>
          <w:tab w:val="left" w:pos="10080"/>
        </w:tabs>
        <w:jc w:val="center"/>
      </w:pPr>
    </w:p>
    <w:p w:rsidR="00152D25" w:rsidRDefault="00152D25" w:rsidP="00670C0D">
      <w:pPr>
        <w:tabs>
          <w:tab w:val="left" w:pos="9000"/>
          <w:tab w:val="left" w:pos="10080"/>
        </w:tabs>
        <w:jc w:val="center"/>
      </w:pPr>
    </w:p>
    <w:p w:rsidR="00152D25" w:rsidRDefault="00152D25" w:rsidP="00670C0D">
      <w:pPr>
        <w:tabs>
          <w:tab w:val="left" w:pos="9000"/>
          <w:tab w:val="left" w:pos="10080"/>
        </w:tabs>
        <w:jc w:val="center"/>
      </w:pPr>
    </w:p>
    <w:p w:rsidR="00152D25" w:rsidRDefault="00152D25" w:rsidP="00670C0D">
      <w:pPr>
        <w:tabs>
          <w:tab w:val="left" w:pos="9000"/>
          <w:tab w:val="left" w:pos="10080"/>
        </w:tabs>
        <w:jc w:val="center"/>
      </w:pPr>
    </w:p>
    <w:p w:rsidR="00152D25" w:rsidRDefault="00152D25" w:rsidP="00670C0D">
      <w:pPr>
        <w:tabs>
          <w:tab w:val="left" w:pos="9000"/>
          <w:tab w:val="left" w:pos="10080"/>
        </w:tabs>
        <w:jc w:val="center"/>
      </w:pPr>
    </w:p>
    <w:p w:rsidR="00152D25" w:rsidRDefault="00152D25" w:rsidP="00670C0D">
      <w:pPr>
        <w:tabs>
          <w:tab w:val="left" w:pos="9000"/>
          <w:tab w:val="left" w:pos="10080"/>
        </w:tabs>
        <w:jc w:val="center"/>
      </w:pPr>
    </w:p>
    <w:p w:rsidR="00152D25" w:rsidRDefault="00152D25" w:rsidP="00670C0D">
      <w:pPr>
        <w:tabs>
          <w:tab w:val="left" w:pos="9000"/>
          <w:tab w:val="left" w:pos="10080"/>
        </w:tabs>
        <w:jc w:val="center"/>
      </w:pPr>
    </w:p>
    <w:p w:rsidR="00152D25" w:rsidRDefault="00152D25" w:rsidP="00670C0D">
      <w:pPr>
        <w:tabs>
          <w:tab w:val="left" w:pos="9000"/>
          <w:tab w:val="left" w:pos="10080"/>
        </w:tabs>
        <w:jc w:val="center"/>
      </w:pPr>
    </w:p>
    <w:p w:rsidR="00152D25" w:rsidRDefault="00152D25" w:rsidP="00670C0D">
      <w:pPr>
        <w:tabs>
          <w:tab w:val="left" w:pos="9000"/>
          <w:tab w:val="left" w:pos="10080"/>
        </w:tabs>
        <w:jc w:val="center"/>
      </w:pPr>
    </w:p>
    <w:sectPr w:rsidR="00152D25" w:rsidSect="00A54DD7">
      <w:pgSz w:w="16838" w:h="11906" w:orient="landscape"/>
      <w:pgMar w:top="680"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342" w:rsidRDefault="00011342" w:rsidP="00BF40A5">
      <w:r>
        <w:separator/>
      </w:r>
    </w:p>
  </w:endnote>
  <w:endnote w:type="continuationSeparator" w:id="0">
    <w:p w:rsidR="00011342" w:rsidRDefault="00011342" w:rsidP="00BF4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7672"/>
      <w:docPartObj>
        <w:docPartGallery w:val="Page Numbers (Bottom of Page)"/>
        <w:docPartUnique/>
      </w:docPartObj>
    </w:sdtPr>
    <w:sdtContent>
      <w:p w:rsidR="00B100E6" w:rsidRDefault="003F1CD1">
        <w:pPr>
          <w:pStyle w:val="ae"/>
          <w:jc w:val="right"/>
        </w:pPr>
        <w:fldSimple w:instr=" PAGE   \* MERGEFORMAT ">
          <w:r w:rsidR="007B6FB2">
            <w:rPr>
              <w:noProof/>
            </w:rPr>
            <w:t>1</w:t>
          </w:r>
        </w:fldSimple>
      </w:p>
    </w:sdtContent>
  </w:sdt>
  <w:p w:rsidR="00B100E6" w:rsidRDefault="00B100E6">
    <w:pPr>
      <w:pStyle w:val="ae"/>
    </w:pPr>
  </w:p>
  <w:p w:rsidR="00B100E6" w:rsidRDefault="00B100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342" w:rsidRDefault="00011342" w:rsidP="00BF40A5">
      <w:r>
        <w:separator/>
      </w:r>
    </w:p>
  </w:footnote>
  <w:footnote w:type="continuationSeparator" w:id="0">
    <w:p w:rsidR="00011342" w:rsidRDefault="00011342" w:rsidP="00BF4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370A"/>
    <w:multiLevelType w:val="hybridMultilevel"/>
    <w:tmpl w:val="5C2EAE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93355A"/>
    <w:multiLevelType w:val="hybridMultilevel"/>
    <w:tmpl w:val="A498E0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B7C4BD4"/>
    <w:multiLevelType w:val="hybridMultilevel"/>
    <w:tmpl w:val="6D18AD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6894B36"/>
    <w:multiLevelType w:val="hybridMultilevel"/>
    <w:tmpl w:val="68CCD010"/>
    <w:lvl w:ilvl="0" w:tplc="AA2E436E">
      <w:start w:val="1"/>
      <w:numFmt w:val="decimal"/>
      <w:lvlText w:val="%1."/>
      <w:lvlJc w:val="left"/>
      <w:pPr>
        <w:tabs>
          <w:tab w:val="num" w:pos="720"/>
        </w:tabs>
        <w:ind w:left="720" w:hanging="360"/>
      </w:pPr>
      <w:rPr>
        <w:rFonts w:cs="Times New Roman"/>
      </w:rPr>
    </w:lvl>
    <w:lvl w:ilvl="1" w:tplc="572A5862">
      <w:numFmt w:val="none"/>
      <w:lvlText w:val=""/>
      <w:lvlJc w:val="left"/>
      <w:pPr>
        <w:tabs>
          <w:tab w:val="num" w:pos="360"/>
        </w:tabs>
      </w:pPr>
      <w:rPr>
        <w:rFonts w:cs="Times New Roman"/>
      </w:rPr>
    </w:lvl>
    <w:lvl w:ilvl="2" w:tplc="031811E8">
      <w:numFmt w:val="none"/>
      <w:lvlText w:val=""/>
      <w:lvlJc w:val="left"/>
      <w:pPr>
        <w:tabs>
          <w:tab w:val="num" w:pos="360"/>
        </w:tabs>
      </w:pPr>
      <w:rPr>
        <w:rFonts w:cs="Times New Roman"/>
      </w:rPr>
    </w:lvl>
    <w:lvl w:ilvl="3" w:tplc="617E9914">
      <w:numFmt w:val="none"/>
      <w:lvlText w:val=""/>
      <w:lvlJc w:val="left"/>
      <w:pPr>
        <w:tabs>
          <w:tab w:val="num" w:pos="360"/>
        </w:tabs>
      </w:pPr>
      <w:rPr>
        <w:rFonts w:cs="Times New Roman"/>
      </w:rPr>
    </w:lvl>
    <w:lvl w:ilvl="4" w:tplc="FDC8ADB4">
      <w:numFmt w:val="none"/>
      <w:lvlText w:val=""/>
      <w:lvlJc w:val="left"/>
      <w:pPr>
        <w:tabs>
          <w:tab w:val="num" w:pos="360"/>
        </w:tabs>
      </w:pPr>
      <w:rPr>
        <w:rFonts w:cs="Times New Roman"/>
      </w:rPr>
    </w:lvl>
    <w:lvl w:ilvl="5" w:tplc="441E854E">
      <w:numFmt w:val="none"/>
      <w:lvlText w:val=""/>
      <w:lvlJc w:val="left"/>
      <w:pPr>
        <w:tabs>
          <w:tab w:val="num" w:pos="360"/>
        </w:tabs>
      </w:pPr>
      <w:rPr>
        <w:rFonts w:cs="Times New Roman"/>
      </w:rPr>
    </w:lvl>
    <w:lvl w:ilvl="6" w:tplc="91F26DA6">
      <w:numFmt w:val="none"/>
      <w:lvlText w:val=""/>
      <w:lvlJc w:val="left"/>
      <w:pPr>
        <w:tabs>
          <w:tab w:val="num" w:pos="360"/>
        </w:tabs>
      </w:pPr>
      <w:rPr>
        <w:rFonts w:cs="Times New Roman"/>
      </w:rPr>
    </w:lvl>
    <w:lvl w:ilvl="7" w:tplc="05305232">
      <w:numFmt w:val="none"/>
      <w:lvlText w:val=""/>
      <w:lvlJc w:val="left"/>
      <w:pPr>
        <w:tabs>
          <w:tab w:val="num" w:pos="360"/>
        </w:tabs>
      </w:pPr>
      <w:rPr>
        <w:rFonts w:cs="Times New Roman"/>
      </w:rPr>
    </w:lvl>
    <w:lvl w:ilvl="8" w:tplc="D3308DCA">
      <w:numFmt w:val="none"/>
      <w:lvlText w:val=""/>
      <w:lvlJc w:val="left"/>
      <w:pPr>
        <w:tabs>
          <w:tab w:val="num" w:pos="360"/>
        </w:tabs>
      </w:pPr>
      <w:rPr>
        <w:rFonts w:cs="Times New Roman"/>
      </w:rPr>
    </w:lvl>
  </w:abstractNum>
  <w:abstractNum w:abstractNumId="4">
    <w:nsid w:val="559A31F5"/>
    <w:multiLevelType w:val="hybridMultilevel"/>
    <w:tmpl w:val="14A8B958"/>
    <w:lvl w:ilvl="0" w:tplc="D61EC89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5657260"/>
    <w:multiLevelType w:val="hybridMultilevel"/>
    <w:tmpl w:val="71A42B8C"/>
    <w:lvl w:ilvl="0" w:tplc="235E34F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215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B8B"/>
    <w:rsid w:val="00002532"/>
    <w:rsid w:val="00010B60"/>
    <w:rsid w:val="00011342"/>
    <w:rsid w:val="00017926"/>
    <w:rsid w:val="00023D25"/>
    <w:rsid w:val="00024EAA"/>
    <w:rsid w:val="000265D5"/>
    <w:rsid w:val="00027C26"/>
    <w:rsid w:val="00031E71"/>
    <w:rsid w:val="00034CFB"/>
    <w:rsid w:val="00040C31"/>
    <w:rsid w:val="000443E0"/>
    <w:rsid w:val="0005138B"/>
    <w:rsid w:val="000555D0"/>
    <w:rsid w:val="00060AEF"/>
    <w:rsid w:val="000655FE"/>
    <w:rsid w:val="00065F6E"/>
    <w:rsid w:val="00067011"/>
    <w:rsid w:val="00071FA8"/>
    <w:rsid w:val="000760E1"/>
    <w:rsid w:val="0008015C"/>
    <w:rsid w:val="000834E9"/>
    <w:rsid w:val="00084645"/>
    <w:rsid w:val="000940DF"/>
    <w:rsid w:val="000A2ECD"/>
    <w:rsid w:val="000A3584"/>
    <w:rsid w:val="000C1757"/>
    <w:rsid w:val="000D41A7"/>
    <w:rsid w:val="000E193A"/>
    <w:rsid w:val="000E1B98"/>
    <w:rsid w:val="000E3FC4"/>
    <w:rsid w:val="000E4E27"/>
    <w:rsid w:val="000E5C99"/>
    <w:rsid w:val="000F2028"/>
    <w:rsid w:val="000F26BE"/>
    <w:rsid w:val="000F3D03"/>
    <w:rsid w:val="001049AF"/>
    <w:rsid w:val="0011605B"/>
    <w:rsid w:val="00121BF9"/>
    <w:rsid w:val="001236A1"/>
    <w:rsid w:val="00124D3C"/>
    <w:rsid w:val="001307E7"/>
    <w:rsid w:val="0013288A"/>
    <w:rsid w:val="00145C55"/>
    <w:rsid w:val="001473A4"/>
    <w:rsid w:val="00152D25"/>
    <w:rsid w:val="00157A0A"/>
    <w:rsid w:val="0016230F"/>
    <w:rsid w:val="001758B6"/>
    <w:rsid w:val="00184040"/>
    <w:rsid w:val="001852A3"/>
    <w:rsid w:val="00186999"/>
    <w:rsid w:val="0019608A"/>
    <w:rsid w:val="001A0B23"/>
    <w:rsid w:val="001A512B"/>
    <w:rsid w:val="001B19AB"/>
    <w:rsid w:val="001C4326"/>
    <w:rsid w:val="001D2563"/>
    <w:rsid w:val="001D2983"/>
    <w:rsid w:val="001E0B05"/>
    <w:rsid w:val="001F20A6"/>
    <w:rsid w:val="001F3866"/>
    <w:rsid w:val="001F422D"/>
    <w:rsid w:val="001F6682"/>
    <w:rsid w:val="00204E60"/>
    <w:rsid w:val="00215A68"/>
    <w:rsid w:val="002212AF"/>
    <w:rsid w:val="00222409"/>
    <w:rsid w:val="0022669D"/>
    <w:rsid w:val="00227C70"/>
    <w:rsid w:val="00227ED6"/>
    <w:rsid w:val="00227FB4"/>
    <w:rsid w:val="00234A23"/>
    <w:rsid w:val="00247439"/>
    <w:rsid w:val="002512BC"/>
    <w:rsid w:val="00251DF6"/>
    <w:rsid w:val="0027226D"/>
    <w:rsid w:val="0027302E"/>
    <w:rsid w:val="00275835"/>
    <w:rsid w:val="00276FEF"/>
    <w:rsid w:val="00277EC9"/>
    <w:rsid w:val="00285F06"/>
    <w:rsid w:val="002909BC"/>
    <w:rsid w:val="00295E8E"/>
    <w:rsid w:val="00297886"/>
    <w:rsid w:val="00297966"/>
    <w:rsid w:val="002A0803"/>
    <w:rsid w:val="002A08BB"/>
    <w:rsid w:val="002A2FEF"/>
    <w:rsid w:val="002B4423"/>
    <w:rsid w:val="002B5E6B"/>
    <w:rsid w:val="002B7A73"/>
    <w:rsid w:val="002D6C9A"/>
    <w:rsid w:val="002D7AC4"/>
    <w:rsid w:val="002E164D"/>
    <w:rsid w:val="002F2D0B"/>
    <w:rsid w:val="002F3A42"/>
    <w:rsid w:val="002F611A"/>
    <w:rsid w:val="00305757"/>
    <w:rsid w:val="00307815"/>
    <w:rsid w:val="00315FAE"/>
    <w:rsid w:val="0032110B"/>
    <w:rsid w:val="00323385"/>
    <w:rsid w:val="00344BE7"/>
    <w:rsid w:val="0034601F"/>
    <w:rsid w:val="00346AE1"/>
    <w:rsid w:val="003579CC"/>
    <w:rsid w:val="0036644F"/>
    <w:rsid w:val="003703FA"/>
    <w:rsid w:val="00382486"/>
    <w:rsid w:val="00382812"/>
    <w:rsid w:val="003844CC"/>
    <w:rsid w:val="00390009"/>
    <w:rsid w:val="00390184"/>
    <w:rsid w:val="00390A26"/>
    <w:rsid w:val="003A2C30"/>
    <w:rsid w:val="003A3619"/>
    <w:rsid w:val="003A6B84"/>
    <w:rsid w:val="003B12D1"/>
    <w:rsid w:val="003B1567"/>
    <w:rsid w:val="003B16B5"/>
    <w:rsid w:val="003B3933"/>
    <w:rsid w:val="003B7ADE"/>
    <w:rsid w:val="003C199B"/>
    <w:rsid w:val="003D2BDA"/>
    <w:rsid w:val="003D6640"/>
    <w:rsid w:val="003D6F97"/>
    <w:rsid w:val="003E5F8B"/>
    <w:rsid w:val="003E606F"/>
    <w:rsid w:val="003F1CD1"/>
    <w:rsid w:val="003F3883"/>
    <w:rsid w:val="003F7C37"/>
    <w:rsid w:val="00401E8B"/>
    <w:rsid w:val="00403095"/>
    <w:rsid w:val="004126B3"/>
    <w:rsid w:val="00413012"/>
    <w:rsid w:val="00416A1B"/>
    <w:rsid w:val="004214FD"/>
    <w:rsid w:val="00436BB2"/>
    <w:rsid w:val="00437F92"/>
    <w:rsid w:val="00446D2D"/>
    <w:rsid w:val="00453682"/>
    <w:rsid w:val="00457ED2"/>
    <w:rsid w:val="00474590"/>
    <w:rsid w:val="0048046D"/>
    <w:rsid w:val="00484332"/>
    <w:rsid w:val="00485D64"/>
    <w:rsid w:val="0048760A"/>
    <w:rsid w:val="00487730"/>
    <w:rsid w:val="004A3FAE"/>
    <w:rsid w:val="004A5245"/>
    <w:rsid w:val="004A71AA"/>
    <w:rsid w:val="004C2140"/>
    <w:rsid w:val="004C787E"/>
    <w:rsid w:val="004D30A8"/>
    <w:rsid w:val="004E77FA"/>
    <w:rsid w:val="004F19F5"/>
    <w:rsid w:val="004F28A1"/>
    <w:rsid w:val="004F5C4B"/>
    <w:rsid w:val="004F76A2"/>
    <w:rsid w:val="005027ED"/>
    <w:rsid w:val="00507FCF"/>
    <w:rsid w:val="00511CBC"/>
    <w:rsid w:val="00512DBF"/>
    <w:rsid w:val="0051712A"/>
    <w:rsid w:val="00520BEC"/>
    <w:rsid w:val="00521D08"/>
    <w:rsid w:val="00525D4B"/>
    <w:rsid w:val="0052752C"/>
    <w:rsid w:val="00527F89"/>
    <w:rsid w:val="005306B9"/>
    <w:rsid w:val="005317D3"/>
    <w:rsid w:val="0053634E"/>
    <w:rsid w:val="00542935"/>
    <w:rsid w:val="00544317"/>
    <w:rsid w:val="0055207F"/>
    <w:rsid w:val="0056003B"/>
    <w:rsid w:val="005622AF"/>
    <w:rsid w:val="00565694"/>
    <w:rsid w:val="005871D4"/>
    <w:rsid w:val="00591404"/>
    <w:rsid w:val="005962FC"/>
    <w:rsid w:val="005A58B4"/>
    <w:rsid w:val="005B27FE"/>
    <w:rsid w:val="005C132F"/>
    <w:rsid w:val="005C6761"/>
    <w:rsid w:val="005E5006"/>
    <w:rsid w:val="005E581D"/>
    <w:rsid w:val="005E7E1F"/>
    <w:rsid w:val="005F0677"/>
    <w:rsid w:val="005F21B6"/>
    <w:rsid w:val="005F3366"/>
    <w:rsid w:val="00617F30"/>
    <w:rsid w:val="00621EAF"/>
    <w:rsid w:val="0062249E"/>
    <w:rsid w:val="00623537"/>
    <w:rsid w:val="00623A3E"/>
    <w:rsid w:val="00632060"/>
    <w:rsid w:val="0063262A"/>
    <w:rsid w:val="0063343A"/>
    <w:rsid w:val="00633FD0"/>
    <w:rsid w:val="00635FD2"/>
    <w:rsid w:val="00645896"/>
    <w:rsid w:val="00645F98"/>
    <w:rsid w:val="006466C4"/>
    <w:rsid w:val="00646D47"/>
    <w:rsid w:val="00647141"/>
    <w:rsid w:val="00650777"/>
    <w:rsid w:val="00653E75"/>
    <w:rsid w:val="00653F32"/>
    <w:rsid w:val="00654C6A"/>
    <w:rsid w:val="006636B7"/>
    <w:rsid w:val="00664DDD"/>
    <w:rsid w:val="00665D19"/>
    <w:rsid w:val="0066674E"/>
    <w:rsid w:val="00670C0D"/>
    <w:rsid w:val="0067568A"/>
    <w:rsid w:val="00675AEA"/>
    <w:rsid w:val="00676D33"/>
    <w:rsid w:val="006776A1"/>
    <w:rsid w:val="00682631"/>
    <w:rsid w:val="00687340"/>
    <w:rsid w:val="00693BE4"/>
    <w:rsid w:val="006A0E7B"/>
    <w:rsid w:val="006A4B25"/>
    <w:rsid w:val="006B0FD0"/>
    <w:rsid w:val="006C551C"/>
    <w:rsid w:val="006C7816"/>
    <w:rsid w:val="006D4871"/>
    <w:rsid w:val="006E15BD"/>
    <w:rsid w:val="006E464A"/>
    <w:rsid w:val="006E717A"/>
    <w:rsid w:val="006F7FCB"/>
    <w:rsid w:val="007039E1"/>
    <w:rsid w:val="00707CD9"/>
    <w:rsid w:val="00711CF2"/>
    <w:rsid w:val="00715C9A"/>
    <w:rsid w:val="00717B9A"/>
    <w:rsid w:val="0072465B"/>
    <w:rsid w:val="00724F88"/>
    <w:rsid w:val="00726047"/>
    <w:rsid w:val="007314DF"/>
    <w:rsid w:val="00732C85"/>
    <w:rsid w:val="0073327A"/>
    <w:rsid w:val="00734BA0"/>
    <w:rsid w:val="007442F0"/>
    <w:rsid w:val="007446E2"/>
    <w:rsid w:val="007509C7"/>
    <w:rsid w:val="007610C1"/>
    <w:rsid w:val="00764DD3"/>
    <w:rsid w:val="00764E6D"/>
    <w:rsid w:val="00774493"/>
    <w:rsid w:val="0078038A"/>
    <w:rsid w:val="00783C0F"/>
    <w:rsid w:val="00785B26"/>
    <w:rsid w:val="00791456"/>
    <w:rsid w:val="00795793"/>
    <w:rsid w:val="007A7B32"/>
    <w:rsid w:val="007B2A4A"/>
    <w:rsid w:val="007B6FB2"/>
    <w:rsid w:val="007D49FC"/>
    <w:rsid w:val="007F19CD"/>
    <w:rsid w:val="007F1F49"/>
    <w:rsid w:val="007F3C8E"/>
    <w:rsid w:val="007F42A9"/>
    <w:rsid w:val="008055B2"/>
    <w:rsid w:val="00812097"/>
    <w:rsid w:val="00813A1E"/>
    <w:rsid w:val="00814E03"/>
    <w:rsid w:val="008155B5"/>
    <w:rsid w:val="00817170"/>
    <w:rsid w:val="008214D1"/>
    <w:rsid w:val="00827225"/>
    <w:rsid w:val="00831961"/>
    <w:rsid w:val="008377DD"/>
    <w:rsid w:val="00842AF7"/>
    <w:rsid w:val="0084488C"/>
    <w:rsid w:val="008448E2"/>
    <w:rsid w:val="00845713"/>
    <w:rsid w:val="00846954"/>
    <w:rsid w:val="008632EC"/>
    <w:rsid w:val="0086387A"/>
    <w:rsid w:val="00864313"/>
    <w:rsid w:val="00865745"/>
    <w:rsid w:val="0087044E"/>
    <w:rsid w:val="008720FC"/>
    <w:rsid w:val="00876BAD"/>
    <w:rsid w:val="008828B9"/>
    <w:rsid w:val="008912A1"/>
    <w:rsid w:val="008A1C53"/>
    <w:rsid w:val="008A312D"/>
    <w:rsid w:val="008A4B1F"/>
    <w:rsid w:val="008A590D"/>
    <w:rsid w:val="008A64E4"/>
    <w:rsid w:val="008B4748"/>
    <w:rsid w:val="008B49DB"/>
    <w:rsid w:val="008B5075"/>
    <w:rsid w:val="008B57D7"/>
    <w:rsid w:val="008B5C7E"/>
    <w:rsid w:val="008D3DC1"/>
    <w:rsid w:val="008D6543"/>
    <w:rsid w:val="008E230E"/>
    <w:rsid w:val="008F3FF3"/>
    <w:rsid w:val="00900CC6"/>
    <w:rsid w:val="00902A90"/>
    <w:rsid w:val="00903AAF"/>
    <w:rsid w:val="0090496F"/>
    <w:rsid w:val="0091737E"/>
    <w:rsid w:val="0092315B"/>
    <w:rsid w:val="00925C00"/>
    <w:rsid w:val="009318B3"/>
    <w:rsid w:val="00936935"/>
    <w:rsid w:val="00943648"/>
    <w:rsid w:val="00957251"/>
    <w:rsid w:val="00966BCE"/>
    <w:rsid w:val="00976EF8"/>
    <w:rsid w:val="00984D11"/>
    <w:rsid w:val="009875E7"/>
    <w:rsid w:val="00993504"/>
    <w:rsid w:val="009A6E55"/>
    <w:rsid w:val="009B50A6"/>
    <w:rsid w:val="009B7F79"/>
    <w:rsid w:val="009C5856"/>
    <w:rsid w:val="009C5E95"/>
    <w:rsid w:val="009D0DEE"/>
    <w:rsid w:val="009D3719"/>
    <w:rsid w:val="009D6BCF"/>
    <w:rsid w:val="009F474E"/>
    <w:rsid w:val="009F5BC9"/>
    <w:rsid w:val="009F71F7"/>
    <w:rsid w:val="009F77F8"/>
    <w:rsid w:val="009F7883"/>
    <w:rsid w:val="00A01B2F"/>
    <w:rsid w:val="00A105E6"/>
    <w:rsid w:val="00A11A41"/>
    <w:rsid w:val="00A128EF"/>
    <w:rsid w:val="00A136FD"/>
    <w:rsid w:val="00A13E8D"/>
    <w:rsid w:val="00A15690"/>
    <w:rsid w:val="00A245DF"/>
    <w:rsid w:val="00A2583B"/>
    <w:rsid w:val="00A33DCA"/>
    <w:rsid w:val="00A42C03"/>
    <w:rsid w:val="00A4674B"/>
    <w:rsid w:val="00A5250A"/>
    <w:rsid w:val="00A53202"/>
    <w:rsid w:val="00A539BF"/>
    <w:rsid w:val="00A54DD7"/>
    <w:rsid w:val="00A5680B"/>
    <w:rsid w:val="00A6165E"/>
    <w:rsid w:val="00A61BB4"/>
    <w:rsid w:val="00A70845"/>
    <w:rsid w:val="00A70AF1"/>
    <w:rsid w:val="00A83A83"/>
    <w:rsid w:val="00A87167"/>
    <w:rsid w:val="00A9759F"/>
    <w:rsid w:val="00AA1B7C"/>
    <w:rsid w:val="00AA1FC5"/>
    <w:rsid w:val="00AA3C01"/>
    <w:rsid w:val="00AA5369"/>
    <w:rsid w:val="00AC5F6D"/>
    <w:rsid w:val="00AD51DA"/>
    <w:rsid w:val="00AE17F8"/>
    <w:rsid w:val="00AF0D11"/>
    <w:rsid w:val="00AF235F"/>
    <w:rsid w:val="00AF3F3B"/>
    <w:rsid w:val="00AF5F2D"/>
    <w:rsid w:val="00B0260C"/>
    <w:rsid w:val="00B050DA"/>
    <w:rsid w:val="00B05C50"/>
    <w:rsid w:val="00B100E6"/>
    <w:rsid w:val="00B1048A"/>
    <w:rsid w:val="00B12D0F"/>
    <w:rsid w:val="00B224BA"/>
    <w:rsid w:val="00B26B53"/>
    <w:rsid w:val="00B315F7"/>
    <w:rsid w:val="00B32886"/>
    <w:rsid w:val="00B353EE"/>
    <w:rsid w:val="00B42861"/>
    <w:rsid w:val="00B45B0A"/>
    <w:rsid w:val="00B469E7"/>
    <w:rsid w:val="00B47A0B"/>
    <w:rsid w:val="00B52710"/>
    <w:rsid w:val="00B53447"/>
    <w:rsid w:val="00B55A4F"/>
    <w:rsid w:val="00B634F8"/>
    <w:rsid w:val="00B643CD"/>
    <w:rsid w:val="00B65318"/>
    <w:rsid w:val="00B66113"/>
    <w:rsid w:val="00B70E42"/>
    <w:rsid w:val="00B776F3"/>
    <w:rsid w:val="00B84033"/>
    <w:rsid w:val="00B85DE4"/>
    <w:rsid w:val="00B86A7D"/>
    <w:rsid w:val="00B86B35"/>
    <w:rsid w:val="00B92785"/>
    <w:rsid w:val="00BA0AFE"/>
    <w:rsid w:val="00BA24FE"/>
    <w:rsid w:val="00BA5A68"/>
    <w:rsid w:val="00BA7CB5"/>
    <w:rsid w:val="00BC05B2"/>
    <w:rsid w:val="00BC4204"/>
    <w:rsid w:val="00BC7AFF"/>
    <w:rsid w:val="00BD05C0"/>
    <w:rsid w:val="00BE2520"/>
    <w:rsid w:val="00BF1A94"/>
    <w:rsid w:val="00BF40A5"/>
    <w:rsid w:val="00BF4629"/>
    <w:rsid w:val="00BF5B32"/>
    <w:rsid w:val="00BF657A"/>
    <w:rsid w:val="00BF7CCE"/>
    <w:rsid w:val="00C0579C"/>
    <w:rsid w:val="00C066CA"/>
    <w:rsid w:val="00C161AF"/>
    <w:rsid w:val="00C212DC"/>
    <w:rsid w:val="00C23B00"/>
    <w:rsid w:val="00C23D5C"/>
    <w:rsid w:val="00C271E9"/>
    <w:rsid w:val="00C31E3C"/>
    <w:rsid w:val="00C4000C"/>
    <w:rsid w:val="00C407E3"/>
    <w:rsid w:val="00C4155C"/>
    <w:rsid w:val="00C42DCB"/>
    <w:rsid w:val="00C430CE"/>
    <w:rsid w:val="00C50069"/>
    <w:rsid w:val="00C52817"/>
    <w:rsid w:val="00C52AC5"/>
    <w:rsid w:val="00C63D62"/>
    <w:rsid w:val="00C75326"/>
    <w:rsid w:val="00C7585A"/>
    <w:rsid w:val="00C75E4A"/>
    <w:rsid w:val="00C76823"/>
    <w:rsid w:val="00CA5AE0"/>
    <w:rsid w:val="00CA780E"/>
    <w:rsid w:val="00CC0B48"/>
    <w:rsid w:val="00CC3DDF"/>
    <w:rsid w:val="00CD1B83"/>
    <w:rsid w:val="00CD22C3"/>
    <w:rsid w:val="00CD48C4"/>
    <w:rsid w:val="00CE2FC1"/>
    <w:rsid w:val="00CF41D7"/>
    <w:rsid w:val="00D025F4"/>
    <w:rsid w:val="00D0426C"/>
    <w:rsid w:val="00D05D88"/>
    <w:rsid w:val="00D166B2"/>
    <w:rsid w:val="00D20C03"/>
    <w:rsid w:val="00D22520"/>
    <w:rsid w:val="00D34D43"/>
    <w:rsid w:val="00D4036D"/>
    <w:rsid w:val="00D41994"/>
    <w:rsid w:val="00D428F3"/>
    <w:rsid w:val="00D50F8D"/>
    <w:rsid w:val="00D5719B"/>
    <w:rsid w:val="00D61356"/>
    <w:rsid w:val="00D61A73"/>
    <w:rsid w:val="00D77F71"/>
    <w:rsid w:val="00D84B5A"/>
    <w:rsid w:val="00D9566E"/>
    <w:rsid w:val="00DA0489"/>
    <w:rsid w:val="00DA37CD"/>
    <w:rsid w:val="00DA3F2D"/>
    <w:rsid w:val="00DC11B1"/>
    <w:rsid w:val="00DC1B8B"/>
    <w:rsid w:val="00DC4605"/>
    <w:rsid w:val="00DD2E63"/>
    <w:rsid w:val="00DD6185"/>
    <w:rsid w:val="00DE214C"/>
    <w:rsid w:val="00DE44D6"/>
    <w:rsid w:val="00DF2204"/>
    <w:rsid w:val="00E02EB1"/>
    <w:rsid w:val="00E03829"/>
    <w:rsid w:val="00E04609"/>
    <w:rsid w:val="00E11DA8"/>
    <w:rsid w:val="00E15B4B"/>
    <w:rsid w:val="00E167AA"/>
    <w:rsid w:val="00E252BB"/>
    <w:rsid w:val="00E32108"/>
    <w:rsid w:val="00E3290A"/>
    <w:rsid w:val="00E32FDA"/>
    <w:rsid w:val="00E40BBD"/>
    <w:rsid w:val="00E435A3"/>
    <w:rsid w:val="00E47AFD"/>
    <w:rsid w:val="00E5507E"/>
    <w:rsid w:val="00E56BF4"/>
    <w:rsid w:val="00E75715"/>
    <w:rsid w:val="00E8325F"/>
    <w:rsid w:val="00E87703"/>
    <w:rsid w:val="00E934C1"/>
    <w:rsid w:val="00E9626A"/>
    <w:rsid w:val="00E97664"/>
    <w:rsid w:val="00EA70C5"/>
    <w:rsid w:val="00EB2FCA"/>
    <w:rsid w:val="00EC5C7C"/>
    <w:rsid w:val="00ED3E22"/>
    <w:rsid w:val="00EE0018"/>
    <w:rsid w:val="00EE2DA5"/>
    <w:rsid w:val="00EF2A70"/>
    <w:rsid w:val="00EF608B"/>
    <w:rsid w:val="00F0232E"/>
    <w:rsid w:val="00F042E5"/>
    <w:rsid w:val="00F04BF0"/>
    <w:rsid w:val="00F07BC6"/>
    <w:rsid w:val="00F126E5"/>
    <w:rsid w:val="00F2375E"/>
    <w:rsid w:val="00F24948"/>
    <w:rsid w:val="00F278CA"/>
    <w:rsid w:val="00F4256C"/>
    <w:rsid w:val="00F42C9A"/>
    <w:rsid w:val="00F47A8D"/>
    <w:rsid w:val="00F606A7"/>
    <w:rsid w:val="00F64889"/>
    <w:rsid w:val="00F71066"/>
    <w:rsid w:val="00F7358F"/>
    <w:rsid w:val="00F75CF4"/>
    <w:rsid w:val="00F777AA"/>
    <w:rsid w:val="00F80DE0"/>
    <w:rsid w:val="00F930F9"/>
    <w:rsid w:val="00FA1F66"/>
    <w:rsid w:val="00FA2EB9"/>
    <w:rsid w:val="00FA47B2"/>
    <w:rsid w:val="00FA72EE"/>
    <w:rsid w:val="00FB28C5"/>
    <w:rsid w:val="00FB33E3"/>
    <w:rsid w:val="00FB7C76"/>
    <w:rsid w:val="00FC07D9"/>
    <w:rsid w:val="00FC3631"/>
    <w:rsid w:val="00FC370F"/>
    <w:rsid w:val="00FC5DBD"/>
    <w:rsid w:val="00FD3C6B"/>
    <w:rsid w:val="00FD58B5"/>
    <w:rsid w:val="00FE1857"/>
    <w:rsid w:val="00FF18FC"/>
    <w:rsid w:val="00FF7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E6"/>
    <w:rPr>
      <w:sz w:val="24"/>
      <w:szCs w:val="24"/>
    </w:rPr>
  </w:style>
  <w:style w:type="paragraph" w:styleId="1">
    <w:name w:val="heading 1"/>
    <w:basedOn w:val="a"/>
    <w:next w:val="a"/>
    <w:link w:val="10"/>
    <w:uiPriority w:val="99"/>
    <w:qFormat/>
    <w:rsid w:val="00234A23"/>
    <w:pPr>
      <w:keepNext/>
      <w:ind w:firstLine="709"/>
      <w:jc w:val="center"/>
      <w:outlineLvl w:val="0"/>
    </w:pPr>
    <w:rPr>
      <w:b/>
      <w:bCs/>
      <w:sz w:val="32"/>
      <w:szCs w:val="32"/>
    </w:rPr>
  </w:style>
  <w:style w:type="paragraph" w:styleId="4">
    <w:name w:val="heading 4"/>
    <w:basedOn w:val="a"/>
    <w:next w:val="a"/>
    <w:link w:val="40"/>
    <w:uiPriority w:val="99"/>
    <w:qFormat/>
    <w:rsid w:val="00234A23"/>
    <w:pPr>
      <w:keepNext/>
      <w:ind w:firstLine="709"/>
      <w:jc w:val="center"/>
      <w:outlineLvl w:val="3"/>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6BF4"/>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E56BF4"/>
    <w:rPr>
      <w:rFonts w:ascii="Calibri" w:hAnsi="Calibri" w:cs="Times New Roman"/>
      <w:b/>
      <w:bCs/>
      <w:sz w:val="28"/>
      <w:szCs w:val="28"/>
    </w:rPr>
  </w:style>
  <w:style w:type="table" w:styleId="a3">
    <w:name w:val="Table Grid"/>
    <w:basedOn w:val="a1"/>
    <w:uiPriority w:val="99"/>
    <w:rsid w:val="00CC0B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E2DA5"/>
    <w:rPr>
      <w:rFonts w:ascii="Tahoma" w:hAnsi="Tahoma" w:cs="Tahoma"/>
      <w:sz w:val="16"/>
      <w:szCs w:val="16"/>
    </w:rPr>
  </w:style>
  <w:style w:type="character" w:customStyle="1" w:styleId="a5">
    <w:name w:val="Текст выноски Знак"/>
    <w:basedOn w:val="a0"/>
    <w:link w:val="a4"/>
    <w:uiPriority w:val="99"/>
    <w:semiHidden/>
    <w:locked/>
    <w:rsid w:val="00E56BF4"/>
    <w:rPr>
      <w:rFonts w:cs="Times New Roman"/>
      <w:sz w:val="2"/>
    </w:rPr>
  </w:style>
  <w:style w:type="paragraph" w:styleId="a6">
    <w:name w:val="Document Map"/>
    <w:basedOn w:val="a"/>
    <w:link w:val="a7"/>
    <w:uiPriority w:val="99"/>
    <w:semiHidden/>
    <w:rsid w:val="00EE2DA5"/>
    <w:pPr>
      <w:shd w:val="clear" w:color="auto" w:fill="000080"/>
    </w:pPr>
    <w:rPr>
      <w:rFonts w:ascii="Tahoma" w:hAnsi="Tahoma" w:cs="Tahoma"/>
    </w:rPr>
  </w:style>
  <w:style w:type="character" w:customStyle="1" w:styleId="a7">
    <w:name w:val="Схема документа Знак"/>
    <w:basedOn w:val="a0"/>
    <w:link w:val="a6"/>
    <w:uiPriority w:val="99"/>
    <w:semiHidden/>
    <w:locked/>
    <w:rsid w:val="00E56BF4"/>
    <w:rPr>
      <w:rFonts w:cs="Times New Roman"/>
      <w:sz w:val="2"/>
    </w:rPr>
  </w:style>
  <w:style w:type="paragraph" w:styleId="a8">
    <w:name w:val="Body Text"/>
    <w:basedOn w:val="a"/>
    <w:link w:val="a9"/>
    <w:uiPriority w:val="99"/>
    <w:rsid w:val="002A2FEF"/>
    <w:pPr>
      <w:jc w:val="both"/>
    </w:pPr>
    <w:rPr>
      <w:sz w:val="28"/>
      <w:szCs w:val="20"/>
    </w:rPr>
  </w:style>
  <w:style w:type="character" w:customStyle="1" w:styleId="a9">
    <w:name w:val="Основной текст Знак"/>
    <w:basedOn w:val="a0"/>
    <w:link w:val="a8"/>
    <w:uiPriority w:val="99"/>
    <w:locked/>
    <w:rsid w:val="00E56BF4"/>
    <w:rPr>
      <w:rFonts w:cs="Times New Roman"/>
      <w:sz w:val="24"/>
      <w:szCs w:val="24"/>
    </w:rPr>
  </w:style>
  <w:style w:type="paragraph" w:customStyle="1" w:styleId="Default">
    <w:name w:val="Default"/>
    <w:rsid w:val="003A3619"/>
    <w:pPr>
      <w:autoSpaceDE w:val="0"/>
      <w:autoSpaceDN w:val="0"/>
      <w:adjustRightInd w:val="0"/>
    </w:pPr>
    <w:rPr>
      <w:color w:val="000000"/>
      <w:sz w:val="24"/>
      <w:szCs w:val="24"/>
    </w:rPr>
  </w:style>
  <w:style w:type="paragraph" w:styleId="aa">
    <w:name w:val="Body Text Indent"/>
    <w:basedOn w:val="a"/>
    <w:link w:val="ab"/>
    <w:uiPriority w:val="99"/>
    <w:rsid w:val="003A3619"/>
    <w:pPr>
      <w:spacing w:after="120"/>
      <w:ind w:left="283"/>
    </w:pPr>
  </w:style>
  <w:style w:type="character" w:customStyle="1" w:styleId="ab">
    <w:name w:val="Основной текст с отступом Знак"/>
    <w:basedOn w:val="a0"/>
    <w:link w:val="aa"/>
    <w:uiPriority w:val="99"/>
    <w:semiHidden/>
    <w:locked/>
    <w:rsid w:val="00E56BF4"/>
    <w:rPr>
      <w:rFonts w:cs="Times New Roman"/>
      <w:sz w:val="24"/>
      <w:szCs w:val="24"/>
    </w:rPr>
  </w:style>
  <w:style w:type="paragraph" w:styleId="2">
    <w:name w:val="Body Text Indent 2"/>
    <w:basedOn w:val="a"/>
    <w:link w:val="20"/>
    <w:uiPriority w:val="99"/>
    <w:rsid w:val="003A3619"/>
    <w:pPr>
      <w:spacing w:after="120" w:line="480" w:lineRule="auto"/>
      <w:ind w:left="283"/>
    </w:pPr>
  </w:style>
  <w:style w:type="character" w:customStyle="1" w:styleId="20">
    <w:name w:val="Основной текст с отступом 2 Знак"/>
    <w:basedOn w:val="a0"/>
    <w:link w:val="2"/>
    <w:uiPriority w:val="99"/>
    <w:semiHidden/>
    <w:locked/>
    <w:rsid w:val="00E56BF4"/>
    <w:rPr>
      <w:rFonts w:cs="Times New Roman"/>
      <w:sz w:val="24"/>
      <w:szCs w:val="24"/>
    </w:rPr>
  </w:style>
  <w:style w:type="paragraph" w:customStyle="1" w:styleId="ConsPlusCell">
    <w:name w:val="ConsPlusCell"/>
    <w:uiPriority w:val="99"/>
    <w:rsid w:val="00A54DD7"/>
    <w:pPr>
      <w:widowControl w:val="0"/>
      <w:autoSpaceDE w:val="0"/>
      <w:autoSpaceDN w:val="0"/>
      <w:adjustRightInd w:val="0"/>
    </w:pPr>
    <w:rPr>
      <w:sz w:val="24"/>
      <w:szCs w:val="24"/>
    </w:rPr>
  </w:style>
  <w:style w:type="paragraph" w:styleId="ac">
    <w:name w:val="header"/>
    <w:basedOn w:val="a"/>
    <w:link w:val="ad"/>
    <w:uiPriority w:val="99"/>
    <w:semiHidden/>
    <w:unhideWhenUsed/>
    <w:rsid w:val="00BF40A5"/>
    <w:pPr>
      <w:tabs>
        <w:tab w:val="center" w:pos="4677"/>
        <w:tab w:val="right" w:pos="9355"/>
      </w:tabs>
    </w:pPr>
  </w:style>
  <w:style w:type="character" w:customStyle="1" w:styleId="ad">
    <w:name w:val="Верхний колонтитул Знак"/>
    <w:basedOn w:val="a0"/>
    <w:link w:val="ac"/>
    <w:uiPriority w:val="99"/>
    <w:semiHidden/>
    <w:rsid w:val="00BF40A5"/>
    <w:rPr>
      <w:sz w:val="24"/>
      <w:szCs w:val="24"/>
    </w:rPr>
  </w:style>
  <w:style w:type="paragraph" w:styleId="ae">
    <w:name w:val="footer"/>
    <w:basedOn w:val="a"/>
    <w:link w:val="af"/>
    <w:uiPriority w:val="99"/>
    <w:unhideWhenUsed/>
    <w:rsid w:val="00BF40A5"/>
    <w:pPr>
      <w:tabs>
        <w:tab w:val="center" w:pos="4677"/>
        <w:tab w:val="right" w:pos="9355"/>
      </w:tabs>
    </w:pPr>
  </w:style>
  <w:style w:type="character" w:customStyle="1" w:styleId="af">
    <w:name w:val="Нижний колонтитул Знак"/>
    <w:basedOn w:val="a0"/>
    <w:link w:val="ae"/>
    <w:uiPriority w:val="99"/>
    <w:rsid w:val="00BF40A5"/>
    <w:rPr>
      <w:sz w:val="24"/>
      <w:szCs w:val="24"/>
    </w:rPr>
  </w:style>
  <w:style w:type="character" w:customStyle="1" w:styleId="FontStyle12">
    <w:name w:val="Font Style12"/>
    <w:basedOn w:val="a0"/>
    <w:rsid w:val="00E252BB"/>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400326480">
      <w:marLeft w:val="0"/>
      <w:marRight w:val="0"/>
      <w:marTop w:val="0"/>
      <w:marBottom w:val="0"/>
      <w:divBdr>
        <w:top w:val="none" w:sz="0" w:space="0" w:color="auto"/>
        <w:left w:val="none" w:sz="0" w:space="0" w:color="auto"/>
        <w:bottom w:val="none" w:sz="0" w:space="0" w:color="auto"/>
        <w:right w:val="none" w:sz="0" w:space="0" w:color="auto"/>
      </w:divBdr>
    </w:div>
    <w:div w:id="1400326481">
      <w:marLeft w:val="0"/>
      <w:marRight w:val="0"/>
      <w:marTop w:val="0"/>
      <w:marBottom w:val="0"/>
      <w:divBdr>
        <w:top w:val="none" w:sz="0" w:space="0" w:color="auto"/>
        <w:left w:val="none" w:sz="0" w:space="0" w:color="auto"/>
        <w:bottom w:val="none" w:sz="0" w:space="0" w:color="auto"/>
        <w:right w:val="none" w:sz="0" w:space="0" w:color="auto"/>
      </w:divBdr>
    </w:div>
    <w:div w:id="1400326482">
      <w:marLeft w:val="0"/>
      <w:marRight w:val="0"/>
      <w:marTop w:val="0"/>
      <w:marBottom w:val="0"/>
      <w:divBdr>
        <w:top w:val="none" w:sz="0" w:space="0" w:color="auto"/>
        <w:left w:val="none" w:sz="0" w:space="0" w:color="auto"/>
        <w:bottom w:val="none" w:sz="0" w:space="0" w:color="auto"/>
        <w:right w:val="none" w:sz="0" w:space="0" w:color="auto"/>
      </w:divBdr>
    </w:div>
    <w:div w:id="1400326483">
      <w:marLeft w:val="0"/>
      <w:marRight w:val="0"/>
      <w:marTop w:val="0"/>
      <w:marBottom w:val="0"/>
      <w:divBdr>
        <w:top w:val="none" w:sz="0" w:space="0" w:color="auto"/>
        <w:left w:val="none" w:sz="0" w:space="0" w:color="auto"/>
        <w:bottom w:val="none" w:sz="0" w:space="0" w:color="auto"/>
        <w:right w:val="none" w:sz="0" w:space="0" w:color="auto"/>
      </w:divBdr>
    </w:div>
    <w:div w:id="1400326484">
      <w:marLeft w:val="0"/>
      <w:marRight w:val="0"/>
      <w:marTop w:val="0"/>
      <w:marBottom w:val="0"/>
      <w:divBdr>
        <w:top w:val="none" w:sz="0" w:space="0" w:color="auto"/>
        <w:left w:val="none" w:sz="0" w:space="0" w:color="auto"/>
        <w:bottom w:val="none" w:sz="0" w:space="0" w:color="auto"/>
        <w:right w:val="none" w:sz="0" w:space="0" w:color="auto"/>
      </w:divBdr>
    </w:div>
    <w:div w:id="1400326485">
      <w:marLeft w:val="0"/>
      <w:marRight w:val="0"/>
      <w:marTop w:val="0"/>
      <w:marBottom w:val="0"/>
      <w:divBdr>
        <w:top w:val="none" w:sz="0" w:space="0" w:color="auto"/>
        <w:left w:val="none" w:sz="0" w:space="0" w:color="auto"/>
        <w:bottom w:val="none" w:sz="0" w:space="0" w:color="auto"/>
        <w:right w:val="none" w:sz="0" w:space="0" w:color="auto"/>
      </w:divBdr>
    </w:div>
    <w:div w:id="1400326486">
      <w:marLeft w:val="0"/>
      <w:marRight w:val="0"/>
      <w:marTop w:val="0"/>
      <w:marBottom w:val="0"/>
      <w:divBdr>
        <w:top w:val="none" w:sz="0" w:space="0" w:color="auto"/>
        <w:left w:val="none" w:sz="0" w:space="0" w:color="auto"/>
        <w:bottom w:val="none" w:sz="0" w:space="0" w:color="auto"/>
        <w:right w:val="none" w:sz="0" w:space="0" w:color="auto"/>
      </w:divBdr>
    </w:div>
    <w:div w:id="1400326487">
      <w:marLeft w:val="0"/>
      <w:marRight w:val="0"/>
      <w:marTop w:val="0"/>
      <w:marBottom w:val="0"/>
      <w:divBdr>
        <w:top w:val="none" w:sz="0" w:space="0" w:color="auto"/>
        <w:left w:val="none" w:sz="0" w:space="0" w:color="auto"/>
        <w:bottom w:val="none" w:sz="0" w:space="0" w:color="auto"/>
        <w:right w:val="none" w:sz="0" w:space="0" w:color="auto"/>
      </w:divBdr>
    </w:div>
    <w:div w:id="1400326488">
      <w:marLeft w:val="0"/>
      <w:marRight w:val="0"/>
      <w:marTop w:val="0"/>
      <w:marBottom w:val="0"/>
      <w:divBdr>
        <w:top w:val="none" w:sz="0" w:space="0" w:color="auto"/>
        <w:left w:val="none" w:sz="0" w:space="0" w:color="auto"/>
        <w:bottom w:val="none" w:sz="0" w:space="0" w:color="auto"/>
        <w:right w:val="none" w:sz="0" w:space="0" w:color="auto"/>
      </w:divBdr>
    </w:div>
    <w:div w:id="1400326489">
      <w:marLeft w:val="0"/>
      <w:marRight w:val="0"/>
      <w:marTop w:val="0"/>
      <w:marBottom w:val="0"/>
      <w:divBdr>
        <w:top w:val="none" w:sz="0" w:space="0" w:color="auto"/>
        <w:left w:val="none" w:sz="0" w:space="0" w:color="auto"/>
        <w:bottom w:val="none" w:sz="0" w:space="0" w:color="auto"/>
        <w:right w:val="none" w:sz="0" w:space="0" w:color="auto"/>
      </w:divBdr>
    </w:div>
    <w:div w:id="1400326490">
      <w:marLeft w:val="0"/>
      <w:marRight w:val="0"/>
      <w:marTop w:val="0"/>
      <w:marBottom w:val="0"/>
      <w:divBdr>
        <w:top w:val="none" w:sz="0" w:space="0" w:color="auto"/>
        <w:left w:val="none" w:sz="0" w:space="0" w:color="auto"/>
        <w:bottom w:val="none" w:sz="0" w:space="0" w:color="auto"/>
        <w:right w:val="none" w:sz="0" w:space="0" w:color="auto"/>
      </w:divBdr>
    </w:div>
    <w:div w:id="1400326491">
      <w:marLeft w:val="0"/>
      <w:marRight w:val="0"/>
      <w:marTop w:val="0"/>
      <w:marBottom w:val="0"/>
      <w:divBdr>
        <w:top w:val="none" w:sz="0" w:space="0" w:color="auto"/>
        <w:left w:val="none" w:sz="0" w:space="0" w:color="auto"/>
        <w:bottom w:val="none" w:sz="0" w:space="0" w:color="auto"/>
        <w:right w:val="none" w:sz="0" w:space="0" w:color="auto"/>
      </w:divBdr>
    </w:div>
    <w:div w:id="1400326492">
      <w:marLeft w:val="0"/>
      <w:marRight w:val="0"/>
      <w:marTop w:val="0"/>
      <w:marBottom w:val="0"/>
      <w:divBdr>
        <w:top w:val="none" w:sz="0" w:space="0" w:color="auto"/>
        <w:left w:val="none" w:sz="0" w:space="0" w:color="auto"/>
        <w:bottom w:val="none" w:sz="0" w:space="0" w:color="auto"/>
        <w:right w:val="none" w:sz="0" w:space="0" w:color="auto"/>
      </w:divBdr>
    </w:div>
    <w:div w:id="1400326493">
      <w:marLeft w:val="0"/>
      <w:marRight w:val="0"/>
      <w:marTop w:val="0"/>
      <w:marBottom w:val="0"/>
      <w:divBdr>
        <w:top w:val="none" w:sz="0" w:space="0" w:color="auto"/>
        <w:left w:val="none" w:sz="0" w:space="0" w:color="auto"/>
        <w:bottom w:val="none" w:sz="0" w:space="0" w:color="auto"/>
        <w:right w:val="none" w:sz="0" w:space="0" w:color="auto"/>
      </w:divBdr>
    </w:div>
    <w:div w:id="1400326494">
      <w:marLeft w:val="0"/>
      <w:marRight w:val="0"/>
      <w:marTop w:val="0"/>
      <w:marBottom w:val="0"/>
      <w:divBdr>
        <w:top w:val="none" w:sz="0" w:space="0" w:color="auto"/>
        <w:left w:val="none" w:sz="0" w:space="0" w:color="auto"/>
        <w:bottom w:val="none" w:sz="0" w:space="0" w:color="auto"/>
        <w:right w:val="none" w:sz="0" w:space="0" w:color="auto"/>
      </w:divBdr>
    </w:div>
    <w:div w:id="1400326495">
      <w:marLeft w:val="0"/>
      <w:marRight w:val="0"/>
      <w:marTop w:val="0"/>
      <w:marBottom w:val="0"/>
      <w:divBdr>
        <w:top w:val="none" w:sz="0" w:space="0" w:color="auto"/>
        <w:left w:val="none" w:sz="0" w:space="0" w:color="auto"/>
        <w:bottom w:val="none" w:sz="0" w:space="0" w:color="auto"/>
        <w:right w:val="none" w:sz="0" w:space="0" w:color="auto"/>
      </w:divBdr>
    </w:div>
    <w:div w:id="1400326496">
      <w:marLeft w:val="0"/>
      <w:marRight w:val="0"/>
      <w:marTop w:val="0"/>
      <w:marBottom w:val="0"/>
      <w:divBdr>
        <w:top w:val="none" w:sz="0" w:space="0" w:color="auto"/>
        <w:left w:val="none" w:sz="0" w:space="0" w:color="auto"/>
        <w:bottom w:val="none" w:sz="0" w:space="0" w:color="auto"/>
        <w:right w:val="none" w:sz="0" w:space="0" w:color="auto"/>
      </w:divBdr>
    </w:div>
    <w:div w:id="1400326497">
      <w:marLeft w:val="0"/>
      <w:marRight w:val="0"/>
      <w:marTop w:val="0"/>
      <w:marBottom w:val="0"/>
      <w:divBdr>
        <w:top w:val="none" w:sz="0" w:space="0" w:color="auto"/>
        <w:left w:val="none" w:sz="0" w:space="0" w:color="auto"/>
        <w:bottom w:val="none" w:sz="0" w:space="0" w:color="auto"/>
        <w:right w:val="none" w:sz="0" w:space="0" w:color="auto"/>
      </w:divBdr>
    </w:div>
    <w:div w:id="1400326498">
      <w:marLeft w:val="0"/>
      <w:marRight w:val="0"/>
      <w:marTop w:val="0"/>
      <w:marBottom w:val="0"/>
      <w:divBdr>
        <w:top w:val="none" w:sz="0" w:space="0" w:color="auto"/>
        <w:left w:val="none" w:sz="0" w:space="0" w:color="auto"/>
        <w:bottom w:val="none" w:sz="0" w:space="0" w:color="auto"/>
        <w:right w:val="none" w:sz="0" w:space="0" w:color="auto"/>
      </w:divBdr>
    </w:div>
    <w:div w:id="1400326499">
      <w:marLeft w:val="0"/>
      <w:marRight w:val="0"/>
      <w:marTop w:val="0"/>
      <w:marBottom w:val="0"/>
      <w:divBdr>
        <w:top w:val="none" w:sz="0" w:space="0" w:color="auto"/>
        <w:left w:val="none" w:sz="0" w:space="0" w:color="auto"/>
        <w:bottom w:val="none" w:sz="0" w:space="0" w:color="auto"/>
        <w:right w:val="none" w:sz="0" w:space="0" w:color="auto"/>
      </w:divBdr>
    </w:div>
    <w:div w:id="1400326500">
      <w:marLeft w:val="0"/>
      <w:marRight w:val="0"/>
      <w:marTop w:val="0"/>
      <w:marBottom w:val="0"/>
      <w:divBdr>
        <w:top w:val="none" w:sz="0" w:space="0" w:color="auto"/>
        <w:left w:val="none" w:sz="0" w:space="0" w:color="auto"/>
        <w:bottom w:val="none" w:sz="0" w:space="0" w:color="auto"/>
        <w:right w:val="none" w:sz="0" w:space="0" w:color="auto"/>
      </w:divBdr>
    </w:div>
    <w:div w:id="1400326501">
      <w:marLeft w:val="0"/>
      <w:marRight w:val="0"/>
      <w:marTop w:val="0"/>
      <w:marBottom w:val="0"/>
      <w:divBdr>
        <w:top w:val="none" w:sz="0" w:space="0" w:color="auto"/>
        <w:left w:val="none" w:sz="0" w:space="0" w:color="auto"/>
        <w:bottom w:val="none" w:sz="0" w:space="0" w:color="auto"/>
        <w:right w:val="none" w:sz="0" w:space="0" w:color="auto"/>
      </w:divBdr>
    </w:div>
    <w:div w:id="1400326502">
      <w:marLeft w:val="0"/>
      <w:marRight w:val="0"/>
      <w:marTop w:val="0"/>
      <w:marBottom w:val="0"/>
      <w:divBdr>
        <w:top w:val="none" w:sz="0" w:space="0" w:color="auto"/>
        <w:left w:val="none" w:sz="0" w:space="0" w:color="auto"/>
        <w:bottom w:val="none" w:sz="0" w:space="0" w:color="auto"/>
        <w:right w:val="none" w:sz="0" w:space="0" w:color="auto"/>
      </w:divBdr>
    </w:div>
    <w:div w:id="1400326503">
      <w:marLeft w:val="0"/>
      <w:marRight w:val="0"/>
      <w:marTop w:val="0"/>
      <w:marBottom w:val="0"/>
      <w:divBdr>
        <w:top w:val="none" w:sz="0" w:space="0" w:color="auto"/>
        <w:left w:val="none" w:sz="0" w:space="0" w:color="auto"/>
        <w:bottom w:val="none" w:sz="0" w:space="0" w:color="auto"/>
        <w:right w:val="none" w:sz="0" w:space="0" w:color="auto"/>
      </w:divBdr>
    </w:div>
    <w:div w:id="1400326504">
      <w:marLeft w:val="0"/>
      <w:marRight w:val="0"/>
      <w:marTop w:val="0"/>
      <w:marBottom w:val="0"/>
      <w:divBdr>
        <w:top w:val="none" w:sz="0" w:space="0" w:color="auto"/>
        <w:left w:val="none" w:sz="0" w:space="0" w:color="auto"/>
        <w:bottom w:val="none" w:sz="0" w:space="0" w:color="auto"/>
        <w:right w:val="none" w:sz="0" w:space="0" w:color="auto"/>
      </w:divBdr>
    </w:div>
    <w:div w:id="1400326505">
      <w:marLeft w:val="0"/>
      <w:marRight w:val="0"/>
      <w:marTop w:val="0"/>
      <w:marBottom w:val="0"/>
      <w:divBdr>
        <w:top w:val="none" w:sz="0" w:space="0" w:color="auto"/>
        <w:left w:val="none" w:sz="0" w:space="0" w:color="auto"/>
        <w:bottom w:val="none" w:sz="0" w:space="0" w:color="auto"/>
        <w:right w:val="none" w:sz="0" w:space="0" w:color="auto"/>
      </w:divBdr>
    </w:div>
    <w:div w:id="1400326506">
      <w:marLeft w:val="0"/>
      <w:marRight w:val="0"/>
      <w:marTop w:val="0"/>
      <w:marBottom w:val="0"/>
      <w:divBdr>
        <w:top w:val="none" w:sz="0" w:space="0" w:color="auto"/>
        <w:left w:val="none" w:sz="0" w:space="0" w:color="auto"/>
        <w:bottom w:val="none" w:sz="0" w:space="0" w:color="auto"/>
        <w:right w:val="none" w:sz="0" w:space="0" w:color="auto"/>
      </w:divBdr>
    </w:div>
    <w:div w:id="1400326507">
      <w:marLeft w:val="0"/>
      <w:marRight w:val="0"/>
      <w:marTop w:val="0"/>
      <w:marBottom w:val="0"/>
      <w:divBdr>
        <w:top w:val="none" w:sz="0" w:space="0" w:color="auto"/>
        <w:left w:val="none" w:sz="0" w:space="0" w:color="auto"/>
        <w:bottom w:val="none" w:sz="0" w:space="0" w:color="auto"/>
        <w:right w:val="none" w:sz="0" w:space="0" w:color="auto"/>
      </w:divBdr>
    </w:div>
    <w:div w:id="1400326508">
      <w:marLeft w:val="0"/>
      <w:marRight w:val="0"/>
      <w:marTop w:val="0"/>
      <w:marBottom w:val="0"/>
      <w:divBdr>
        <w:top w:val="none" w:sz="0" w:space="0" w:color="auto"/>
        <w:left w:val="none" w:sz="0" w:space="0" w:color="auto"/>
        <w:bottom w:val="none" w:sz="0" w:space="0" w:color="auto"/>
        <w:right w:val="none" w:sz="0" w:space="0" w:color="auto"/>
      </w:divBdr>
    </w:div>
    <w:div w:id="1400326509">
      <w:marLeft w:val="0"/>
      <w:marRight w:val="0"/>
      <w:marTop w:val="0"/>
      <w:marBottom w:val="0"/>
      <w:divBdr>
        <w:top w:val="none" w:sz="0" w:space="0" w:color="auto"/>
        <w:left w:val="none" w:sz="0" w:space="0" w:color="auto"/>
        <w:bottom w:val="none" w:sz="0" w:space="0" w:color="auto"/>
        <w:right w:val="none" w:sz="0" w:space="0" w:color="auto"/>
      </w:divBdr>
    </w:div>
    <w:div w:id="1400326510">
      <w:marLeft w:val="0"/>
      <w:marRight w:val="0"/>
      <w:marTop w:val="0"/>
      <w:marBottom w:val="0"/>
      <w:divBdr>
        <w:top w:val="none" w:sz="0" w:space="0" w:color="auto"/>
        <w:left w:val="none" w:sz="0" w:space="0" w:color="auto"/>
        <w:bottom w:val="none" w:sz="0" w:space="0" w:color="auto"/>
        <w:right w:val="none" w:sz="0" w:space="0" w:color="auto"/>
      </w:divBdr>
    </w:div>
    <w:div w:id="1400326511">
      <w:marLeft w:val="0"/>
      <w:marRight w:val="0"/>
      <w:marTop w:val="0"/>
      <w:marBottom w:val="0"/>
      <w:divBdr>
        <w:top w:val="none" w:sz="0" w:space="0" w:color="auto"/>
        <w:left w:val="none" w:sz="0" w:space="0" w:color="auto"/>
        <w:bottom w:val="none" w:sz="0" w:space="0" w:color="auto"/>
        <w:right w:val="none" w:sz="0" w:space="0" w:color="auto"/>
      </w:divBdr>
    </w:div>
    <w:div w:id="1400326512">
      <w:marLeft w:val="0"/>
      <w:marRight w:val="0"/>
      <w:marTop w:val="0"/>
      <w:marBottom w:val="0"/>
      <w:divBdr>
        <w:top w:val="none" w:sz="0" w:space="0" w:color="auto"/>
        <w:left w:val="none" w:sz="0" w:space="0" w:color="auto"/>
        <w:bottom w:val="none" w:sz="0" w:space="0" w:color="auto"/>
        <w:right w:val="none" w:sz="0" w:space="0" w:color="auto"/>
      </w:divBdr>
    </w:div>
    <w:div w:id="1400326513">
      <w:marLeft w:val="0"/>
      <w:marRight w:val="0"/>
      <w:marTop w:val="0"/>
      <w:marBottom w:val="0"/>
      <w:divBdr>
        <w:top w:val="none" w:sz="0" w:space="0" w:color="auto"/>
        <w:left w:val="none" w:sz="0" w:space="0" w:color="auto"/>
        <w:bottom w:val="none" w:sz="0" w:space="0" w:color="auto"/>
        <w:right w:val="none" w:sz="0" w:space="0" w:color="auto"/>
      </w:divBdr>
    </w:div>
    <w:div w:id="1400326514">
      <w:marLeft w:val="0"/>
      <w:marRight w:val="0"/>
      <w:marTop w:val="0"/>
      <w:marBottom w:val="0"/>
      <w:divBdr>
        <w:top w:val="none" w:sz="0" w:space="0" w:color="auto"/>
        <w:left w:val="none" w:sz="0" w:space="0" w:color="auto"/>
        <w:bottom w:val="none" w:sz="0" w:space="0" w:color="auto"/>
        <w:right w:val="none" w:sz="0" w:space="0" w:color="auto"/>
      </w:divBdr>
    </w:div>
    <w:div w:id="1400326515">
      <w:marLeft w:val="0"/>
      <w:marRight w:val="0"/>
      <w:marTop w:val="0"/>
      <w:marBottom w:val="0"/>
      <w:divBdr>
        <w:top w:val="none" w:sz="0" w:space="0" w:color="auto"/>
        <w:left w:val="none" w:sz="0" w:space="0" w:color="auto"/>
        <w:bottom w:val="none" w:sz="0" w:space="0" w:color="auto"/>
        <w:right w:val="none" w:sz="0" w:space="0" w:color="auto"/>
      </w:divBdr>
    </w:div>
    <w:div w:id="1400326516">
      <w:marLeft w:val="0"/>
      <w:marRight w:val="0"/>
      <w:marTop w:val="0"/>
      <w:marBottom w:val="0"/>
      <w:divBdr>
        <w:top w:val="none" w:sz="0" w:space="0" w:color="auto"/>
        <w:left w:val="none" w:sz="0" w:space="0" w:color="auto"/>
        <w:bottom w:val="none" w:sz="0" w:space="0" w:color="auto"/>
        <w:right w:val="none" w:sz="0" w:space="0" w:color="auto"/>
      </w:divBdr>
    </w:div>
    <w:div w:id="1400326517">
      <w:marLeft w:val="0"/>
      <w:marRight w:val="0"/>
      <w:marTop w:val="0"/>
      <w:marBottom w:val="0"/>
      <w:divBdr>
        <w:top w:val="none" w:sz="0" w:space="0" w:color="auto"/>
        <w:left w:val="none" w:sz="0" w:space="0" w:color="auto"/>
        <w:bottom w:val="none" w:sz="0" w:space="0" w:color="auto"/>
        <w:right w:val="none" w:sz="0" w:space="0" w:color="auto"/>
      </w:divBdr>
    </w:div>
    <w:div w:id="1400326518">
      <w:marLeft w:val="0"/>
      <w:marRight w:val="0"/>
      <w:marTop w:val="0"/>
      <w:marBottom w:val="0"/>
      <w:divBdr>
        <w:top w:val="none" w:sz="0" w:space="0" w:color="auto"/>
        <w:left w:val="none" w:sz="0" w:space="0" w:color="auto"/>
        <w:bottom w:val="none" w:sz="0" w:space="0" w:color="auto"/>
        <w:right w:val="none" w:sz="0" w:space="0" w:color="auto"/>
      </w:divBdr>
    </w:div>
    <w:div w:id="1400326519">
      <w:marLeft w:val="0"/>
      <w:marRight w:val="0"/>
      <w:marTop w:val="0"/>
      <w:marBottom w:val="0"/>
      <w:divBdr>
        <w:top w:val="none" w:sz="0" w:space="0" w:color="auto"/>
        <w:left w:val="none" w:sz="0" w:space="0" w:color="auto"/>
        <w:bottom w:val="none" w:sz="0" w:space="0" w:color="auto"/>
        <w:right w:val="none" w:sz="0" w:space="0" w:color="auto"/>
      </w:divBdr>
    </w:div>
    <w:div w:id="1400326520">
      <w:marLeft w:val="0"/>
      <w:marRight w:val="0"/>
      <w:marTop w:val="0"/>
      <w:marBottom w:val="0"/>
      <w:divBdr>
        <w:top w:val="none" w:sz="0" w:space="0" w:color="auto"/>
        <w:left w:val="none" w:sz="0" w:space="0" w:color="auto"/>
        <w:bottom w:val="none" w:sz="0" w:space="0" w:color="auto"/>
        <w:right w:val="none" w:sz="0" w:space="0" w:color="auto"/>
      </w:divBdr>
    </w:div>
    <w:div w:id="1400326521">
      <w:marLeft w:val="0"/>
      <w:marRight w:val="0"/>
      <w:marTop w:val="0"/>
      <w:marBottom w:val="0"/>
      <w:divBdr>
        <w:top w:val="none" w:sz="0" w:space="0" w:color="auto"/>
        <w:left w:val="none" w:sz="0" w:space="0" w:color="auto"/>
        <w:bottom w:val="none" w:sz="0" w:space="0" w:color="auto"/>
        <w:right w:val="none" w:sz="0" w:space="0" w:color="auto"/>
      </w:divBdr>
    </w:div>
    <w:div w:id="1400326522">
      <w:marLeft w:val="0"/>
      <w:marRight w:val="0"/>
      <w:marTop w:val="0"/>
      <w:marBottom w:val="0"/>
      <w:divBdr>
        <w:top w:val="none" w:sz="0" w:space="0" w:color="auto"/>
        <w:left w:val="none" w:sz="0" w:space="0" w:color="auto"/>
        <w:bottom w:val="none" w:sz="0" w:space="0" w:color="auto"/>
        <w:right w:val="none" w:sz="0" w:space="0" w:color="auto"/>
      </w:divBdr>
    </w:div>
    <w:div w:id="1400326523">
      <w:marLeft w:val="0"/>
      <w:marRight w:val="0"/>
      <w:marTop w:val="0"/>
      <w:marBottom w:val="0"/>
      <w:divBdr>
        <w:top w:val="none" w:sz="0" w:space="0" w:color="auto"/>
        <w:left w:val="none" w:sz="0" w:space="0" w:color="auto"/>
        <w:bottom w:val="none" w:sz="0" w:space="0" w:color="auto"/>
        <w:right w:val="none" w:sz="0" w:space="0" w:color="auto"/>
      </w:divBdr>
    </w:div>
    <w:div w:id="1400326524">
      <w:marLeft w:val="0"/>
      <w:marRight w:val="0"/>
      <w:marTop w:val="0"/>
      <w:marBottom w:val="0"/>
      <w:divBdr>
        <w:top w:val="none" w:sz="0" w:space="0" w:color="auto"/>
        <w:left w:val="none" w:sz="0" w:space="0" w:color="auto"/>
        <w:bottom w:val="none" w:sz="0" w:space="0" w:color="auto"/>
        <w:right w:val="none" w:sz="0" w:space="0" w:color="auto"/>
      </w:divBdr>
    </w:div>
    <w:div w:id="1400326525">
      <w:marLeft w:val="0"/>
      <w:marRight w:val="0"/>
      <w:marTop w:val="0"/>
      <w:marBottom w:val="0"/>
      <w:divBdr>
        <w:top w:val="none" w:sz="0" w:space="0" w:color="auto"/>
        <w:left w:val="none" w:sz="0" w:space="0" w:color="auto"/>
        <w:bottom w:val="none" w:sz="0" w:space="0" w:color="auto"/>
        <w:right w:val="none" w:sz="0" w:space="0" w:color="auto"/>
      </w:divBdr>
    </w:div>
    <w:div w:id="1400326526">
      <w:marLeft w:val="0"/>
      <w:marRight w:val="0"/>
      <w:marTop w:val="0"/>
      <w:marBottom w:val="0"/>
      <w:divBdr>
        <w:top w:val="none" w:sz="0" w:space="0" w:color="auto"/>
        <w:left w:val="none" w:sz="0" w:space="0" w:color="auto"/>
        <w:bottom w:val="none" w:sz="0" w:space="0" w:color="auto"/>
        <w:right w:val="none" w:sz="0" w:space="0" w:color="auto"/>
      </w:divBdr>
    </w:div>
    <w:div w:id="1400326527">
      <w:marLeft w:val="0"/>
      <w:marRight w:val="0"/>
      <w:marTop w:val="0"/>
      <w:marBottom w:val="0"/>
      <w:divBdr>
        <w:top w:val="none" w:sz="0" w:space="0" w:color="auto"/>
        <w:left w:val="none" w:sz="0" w:space="0" w:color="auto"/>
        <w:bottom w:val="none" w:sz="0" w:space="0" w:color="auto"/>
        <w:right w:val="none" w:sz="0" w:space="0" w:color="auto"/>
      </w:divBdr>
    </w:div>
    <w:div w:id="1400326528">
      <w:marLeft w:val="0"/>
      <w:marRight w:val="0"/>
      <w:marTop w:val="0"/>
      <w:marBottom w:val="0"/>
      <w:divBdr>
        <w:top w:val="none" w:sz="0" w:space="0" w:color="auto"/>
        <w:left w:val="none" w:sz="0" w:space="0" w:color="auto"/>
        <w:bottom w:val="none" w:sz="0" w:space="0" w:color="auto"/>
        <w:right w:val="none" w:sz="0" w:space="0" w:color="auto"/>
      </w:divBdr>
    </w:div>
    <w:div w:id="1400326529">
      <w:marLeft w:val="0"/>
      <w:marRight w:val="0"/>
      <w:marTop w:val="0"/>
      <w:marBottom w:val="0"/>
      <w:divBdr>
        <w:top w:val="none" w:sz="0" w:space="0" w:color="auto"/>
        <w:left w:val="none" w:sz="0" w:space="0" w:color="auto"/>
        <w:bottom w:val="none" w:sz="0" w:space="0" w:color="auto"/>
        <w:right w:val="none" w:sz="0" w:space="0" w:color="auto"/>
      </w:divBdr>
    </w:div>
    <w:div w:id="1400326530">
      <w:marLeft w:val="0"/>
      <w:marRight w:val="0"/>
      <w:marTop w:val="0"/>
      <w:marBottom w:val="0"/>
      <w:divBdr>
        <w:top w:val="none" w:sz="0" w:space="0" w:color="auto"/>
        <w:left w:val="none" w:sz="0" w:space="0" w:color="auto"/>
        <w:bottom w:val="none" w:sz="0" w:space="0" w:color="auto"/>
        <w:right w:val="none" w:sz="0" w:space="0" w:color="auto"/>
      </w:divBdr>
    </w:div>
    <w:div w:id="1400326531">
      <w:marLeft w:val="0"/>
      <w:marRight w:val="0"/>
      <w:marTop w:val="0"/>
      <w:marBottom w:val="0"/>
      <w:divBdr>
        <w:top w:val="none" w:sz="0" w:space="0" w:color="auto"/>
        <w:left w:val="none" w:sz="0" w:space="0" w:color="auto"/>
        <w:bottom w:val="none" w:sz="0" w:space="0" w:color="auto"/>
        <w:right w:val="none" w:sz="0" w:space="0" w:color="auto"/>
      </w:divBdr>
    </w:div>
    <w:div w:id="1400326532">
      <w:marLeft w:val="0"/>
      <w:marRight w:val="0"/>
      <w:marTop w:val="0"/>
      <w:marBottom w:val="0"/>
      <w:divBdr>
        <w:top w:val="none" w:sz="0" w:space="0" w:color="auto"/>
        <w:left w:val="none" w:sz="0" w:space="0" w:color="auto"/>
        <w:bottom w:val="none" w:sz="0" w:space="0" w:color="auto"/>
        <w:right w:val="none" w:sz="0" w:space="0" w:color="auto"/>
      </w:divBdr>
    </w:div>
    <w:div w:id="1400326533">
      <w:marLeft w:val="0"/>
      <w:marRight w:val="0"/>
      <w:marTop w:val="0"/>
      <w:marBottom w:val="0"/>
      <w:divBdr>
        <w:top w:val="none" w:sz="0" w:space="0" w:color="auto"/>
        <w:left w:val="none" w:sz="0" w:space="0" w:color="auto"/>
        <w:bottom w:val="none" w:sz="0" w:space="0" w:color="auto"/>
        <w:right w:val="none" w:sz="0" w:space="0" w:color="auto"/>
      </w:divBdr>
    </w:div>
    <w:div w:id="1400326534">
      <w:marLeft w:val="0"/>
      <w:marRight w:val="0"/>
      <w:marTop w:val="0"/>
      <w:marBottom w:val="0"/>
      <w:divBdr>
        <w:top w:val="none" w:sz="0" w:space="0" w:color="auto"/>
        <w:left w:val="none" w:sz="0" w:space="0" w:color="auto"/>
        <w:bottom w:val="none" w:sz="0" w:space="0" w:color="auto"/>
        <w:right w:val="none" w:sz="0" w:space="0" w:color="auto"/>
      </w:divBdr>
    </w:div>
    <w:div w:id="1400326535">
      <w:marLeft w:val="0"/>
      <w:marRight w:val="0"/>
      <w:marTop w:val="0"/>
      <w:marBottom w:val="0"/>
      <w:divBdr>
        <w:top w:val="none" w:sz="0" w:space="0" w:color="auto"/>
        <w:left w:val="none" w:sz="0" w:space="0" w:color="auto"/>
        <w:bottom w:val="none" w:sz="0" w:space="0" w:color="auto"/>
        <w:right w:val="none" w:sz="0" w:space="0" w:color="auto"/>
      </w:divBdr>
    </w:div>
    <w:div w:id="1400326536">
      <w:marLeft w:val="0"/>
      <w:marRight w:val="0"/>
      <w:marTop w:val="0"/>
      <w:marBottom w:val="0"/>
      <w:divBdr>
        <w:top w:val="none" w:sz="0" w:space="0" w:color="auto"/>
        <w:left w:val="none" w:sz="0" w:space="0" w:color="auto"/>
        <w:bottom w:val="none" w:sz="0" w:space="0" w:color="auto"/>
        <w:right w:val="none" w:sz="0" w:space="0" w:color="auto"/>
      </w:divBdr>
    </w:div>
    <w:div w:id="1400326537">
      <w:marLeft w:val="0"/>
      <w:marRight w:val="0"/>
      <w:marTop w:val="0"/>
      <w:marBottom w:val="0"/>
      <w:divBdr>
        <w:top w:val="none" w:sz="0" w:space="0" w:color="auto"/>
        <w:left w:val="none" w:sz="0" w:space="0" w:color="auto"/>
        <w:bottom w:val="none" w:sz="0" w:space="0" w:color="auto"/>
        <w:right w:val="none" w:sz="0" w:space="0" w:color="auto"/>
      </w:divBdr>
    </w:div>
    <w:div w:id="1400326538">
      <w:marLeft w:val="0"/>
      <w:marRight w:val="0"/>
      <w:marTop w:val="0"/>
      <w:marBottom w:val="0"/>
      <w:divBdr>
        <w:top w:val="none" w:sz="0" w:space="0" w:color="auto"/>
        <w:left w:val="none" w:sz="0" w:space="0" w:color="auto"/>
        <w:bottom w:val="none" w:sz="0" w:space="0" w:color="auto"/>
        <w:right w:val="none" w:sz="0" w:space="0" w:color="auto"/>
      </w:divBdr>
    </w:div>
    <w:div w:id="1400326539">
      <w:marLeft w:val="0"/>
      <w:marRight w:val="0"/>
      <w:marTop w:val="0"/>
      <w:marBottom w:val="0"/>
      <w:divBdr>
        <w:top w:val="none" w:sz="0" w:space="0" w:color="auto"/>
        <w:left w:val="none" w:sz="0" w:space="0" w:color="auto"/>
        <w:bottom w:val="none" w:sz="0" w:space="0" w:color="auto"/>
        <w:right w:val="none" w:sz="0" w:space="0" w:color="auto"/>
      </w:divBdr>
    </w:div>
    <w:div w:id="1400326540">
      <w:marLeft w:val="0"/>
      <w:marRight w:val="0"/>
      <w:marTop w:val="0"/>
      <w:marBottom w:val="0"/>
      <w:divBdr>
        <w:top w:val="none" w:sz="0" w:space="0" w:color="auto"/>
        <w:left w:val="none" w:sz="0" w:space="0" w:color="auto"/>
        <w:bottom w:val="none" w:sz="0" w:space="0" w:color="auto"/>
        <w:right w:val="none" w:sz="0" w:space="0" w:color="auto"/>
      </w:divBdr>
    </w:div>
    <w:div w:id="1400326541">
      <w:marLeft w:val="0"/>
      <w:marRight w:val="0"/>
      <w:marTop w:val="0"/>
      <w:marBottom w:val="0"/>
      <w:divBdr>
        <w:top w:val="none" w:sz="0" w:space="0" w:color="auto"/>
        <w:left w:val="none" w:sz="0" w:space="0" w:color="auto"/>
        <w:bottom w:val="none" w:sz="0" w:space="0" w:color="auto"/>
        <w:right w:val="none" w:sz="0" w:space="0" w:color="auto"/>
      </w:divBdr>
    </w:div>
    <w:div w:id="1400326542">
      <w:marLeft w:val="0"/>
      <w:marRight w:val="0"/>
      <w:marTop w:val="0"/>
      <w:marBottom w:val="0"/>
      <w:divBdr>
        <w:top w:val="none" w:sz="0" w:space="0" w:color="auto"/>
        <w:left w:val="none" w:sz="0" w:space="0" w:color="auto"/>
        <w:bottom w:val="none" w:sz="0" w:space="0" w:color="auto"/>
        <w:right w:val="none" w:sz="0" w:space="0" w:color="auto"/>
      </w:divBdr>
    </w:div>
    <w:div w:id="1400326543">
      <w:marLeft w:val="0"/>
      <w:marRight w:val="0"/>
      <w:marTop w:val="0"/>
      <w:marBottom w:val="0"/>
      <w:divBdr>
        <w:top w:val="none" w:sz="0" w:space="0" w:color="auto"/>
        <w:left w:val="none" w:sz="0" w:space="0" w:color="auto"/>
        <w:bottom w:val="none" w:sz="0" w:space="0" w:color="auto"/>
        <w:right w:val="none" w:sz="0" w:space="0" w:color="auto"/>
      </w:divBdr>
    </w:div>
    <w:div w:id="1400326544">
      <w:marLeft w:val="0"/>
      <w:marRight w:val="0"/>
      <w:marTop w:val="0"/>
      <w:marBottom w:val="0"/>
      <w:divBdr>
        <w:top w:val="none" w:sz="0" w:space="0" w:color="auto"/>
        <w:left w:val="none" w:sz="0" w:space="0" w:color="auto"/>
        <w:bottom w:val="none" w:sz="0" w:space="0" w:color="auto"/>
        <w:right w:val="none" w:sz="0" w:space="0" w:color="auto"/>
      </w:divBdr>
    </w:div>
    <w:div w:id="1400326545">
      <w:marLeft w:val="0"/>
      <w:marRight w:val="0"/>
      <w:marTop w:val="0"/>
      <w:marBottom w:val="0"/>
      <w:divBdr>
        <w:top w:val="none" w:sz="0" w:space="0" w:color="auto"/>
        <w:left w:val="none" w:sz="0" w:space="0" w:color="auto"/>
        <w:bottom w:val="none" w:sz="0" w:space="0" w:color="auto"/>
        <w:right w:val="none" w:sz="0" w:space="0" w:color="auto"/>
      </w:divBdr>
    </w:div>
    <w:div w:id="1400326546">
      <w:marLeft w:val="0"/>
      <w:marRight w:val="0"/>
      <w:marTop w:val="0"/>
      <w:marBottom w:val="0"/>
      <w:divBdr>
        <w:top w:val="none" w:sz="0" w:space="0" w:color="auto"/>
        <w:left w:val="none" w:sz="0" w:space="0" w:color="auto"/>
        <w:bottom w:val="none" w:sz="0" w:space="0" w:color="auto"/>
        <w:right w:val="none" w:sz="0" w:space="0" w:color="auto"/>
      </w:divBdr>
    </w:div>
    <w:div w:id="1400326547">
      <w:marLeft w:val="0"/>
      <w:marRight w:val="0"/>
      <w:marTop w:val="0"/>
      <w:marBottom w:val="0"/>
      <w:divBdr>
        <w:top w:val="none" w:sz="0" w:space="0" w:color="auto"/>
        <w:left w:val="none" w:sz="0" w:space="0" w:color="auto"/>
        <w:bottom w:val="none" w:sz="0" w:space="0" w:color="auto"/>
        <w:right w:val="none" w:sz="0" w:space="0" w:color="auto"/>
      </w:divBdr>
    </w:div>
    <w:div w:id="1400326548">
      <w:marLeft w:val="0"/>
      <w:marRight w:val="0"/>
      <w:marTop w:val="0"/>
      <w:marBottom w:val="0"/>
      <w:divBdr>
        <w:top w:val="none" w:sz="0" w:space="0" w:color="auto"/>
        <w:left w:val="none" w:sz="0" w:space="0" w:color="auto"/>
        <w:bottom w:val="none" w:sz="0" w:space="0" w:color="auto"/>
        <w:right w:val="none" w:sz="0" w:space="0" w:color="auto"/>
      </w:divBdr>
    </w:div>
    <w:div w:id="1400326549">
      <w:marLeft w:val="0"/>
      <w:marRight w:val="0"/>
      <w:marTop w:val="0"/>
      <w:marBottom w:val="0"/>
      <w:divBdr>
        <w:top w:val="none" w:sz="0" w:space="0" w:color="auto"/>
        <w:left w:val="none" w:sz="0" w:space="0" w:color="auto"/>
        <w:bottom w:val="none" w:sz="0" w:space="0" w:color="auto"/>
        <w:right w:val="none" w:sz="0" w:space="0" w:color="auto"/>
      </w:divBdr>
    </w:div>
    <w:div w:id="1400326550">
      <w:marLeft w:val="0"/>
      <w:marRight w:val="0"/>
      <w:marTop w:val="0"/>
      <w:marBottom w:val="0"/>
      <w:divBdr>
        <w:top w:val="none" w:sz="0" w:space="0" w:color="auto"/>
        <w:left w:val="none" w:sz="0" w:space="0" w:color="auto"/>
        <w:bottom w:val="none" w:sz="0" w:space="0" w:color="auto"/>
        <w:right w:val="none" w:sz="0" w:space="0" w:color="auto"/>
      </w:divBdr>
    </w:div>
    <w:div w:id="1400326551">
      <w:marLeft w:val="0"/>
      <w:marRight w:val="0"/>
      <w:marTop w:val="0"/>
      <w:marBottom w:val="0"/>
      <w:divBdr>
        <w:top w:val="none" w:sz="0" w:space="0" w:color="auto"/>
        <w:left w:val="none" w:sz="0" w:space="0" w:color="auto"/>
        <w:bottom w:val="none" w:sz="0" w:space="0" w:color="auto"/>
        <w:right w:val="none" w:sz="0" w:space="0" w:color="auto"/>
      </w:divBdr>
    </w:div>
    <w:div w:id="1400326552">
      <w:marLeft w:val="0"/>
      <w:marRight w:val="0"/>
      <w:marTop w:val="0"/>
      <w:marBottom w:val="0"/>
      <w:divBdr>
        <w:top w:val="none" w:sz="0" w:space="0" w:color="auto"/>
        <w:left w:val="none" w:sz="0" w:space="0" w:color="auto"/>
        <w:bottom w:val="none" w:sz="0" w:space="0" w:color="auto"/>
        <w:right w:val="none" w:sz="0" w:space="0" w:color="auto"/>
      </w:divBdr>
    </w:div>
    <w:div w:id="1400326553">
      <w:marLeft w:val="0"/>
      <w:marRight w:val="0"/>
      <w:marTop w:val="0"/>
      <w:marBottom w:val="0"/>
      <w:divBdr>
        <w:top w:val="none" w:sz="0" w:space="0" w:color="auto"/>
        <w:left w:val="none" w:sz="0" w:space="0" w:color="auto"/>
        <w:bottom w:val="none" w:sz="0" w:space="0" w:color="auto"/>
        <w:right w:val="none" w:sz="0" w:space="0" w:color="auto"/>
      </w:divBdr>
    </w:div>
    <w:div w:id="1400326554">
      <w:marLeft w:val="0"/>
      <w:marRight w:val="0"/>
      <w:marTop w:val="0"/>
      <w:marBottom w:val="0"/>
      <w:divBdr>
        <w:top w:val="none" w:sz="0" w:space="0" w:color="auto"/>
        <w:left w:val="none" w:sz="0" w:space="0" w:color="auto"/>
        <w:bottom w:val="none" w:sz="0" w:space="0" w:color="auto"/>
        <w:right w:val="none" w:sz="0" w:space="0" w:color="auto"/>
      </w:divBdr>
    </w:div>
    <w:div w:id="1400326555">
      <w:marLeft w:val="0"/>
      <w:marRight w:val="0"/>
      <w:marTop w:val="0"/>
      <w:marBottom w:val="0"/>
      <w:divBdr>
        <w:top w:val="none" w:sz="0" w:space="0" w:color="auto"/>
        <w:left w:val="none" w:sz="0" w:space="0" w:color="auto"/>
        <w:bottom w:val="none" w:sz="0" w:space="0" w:color="auto"/>
        <w:right w:val="none" w:sz="0" w:space="0" w:color="auto"/>
      </w:divBdr>
    </w:div>
    <w:div w:id="1400326556">
      <w:marLeft w:val="0"/>
      <w:marRight w:val="0"/>
      <w:marTop w:val="0"/>
      <w:marBottom w:val="0"/>
      <w:divBdr>
        <w:top w:val="none" w:sz="0" w:space="0" w:color="auto"/>
        <w:left w:val="none" w:sz="0" w:space="0" w:color="auto"/>
        <w:bottom w:val="none" w:sz="0" w:space="0" w:color="auto"/>
        <w:right w:val="none" w:sz="0" w:space="0" w:color="auto"/>
      </w:divBdr>
    </w:div>
    <w:div w:id="1400326557">
      <w:marLeft w:val="0"/>
      <w:marRight w:val="0"/>
      <w:marTop w:val="0"/>
      <w:marBottom w:val="0"/>
      <w:divBdr>
        <w:top w:val="none" w:sz="0" w:space="0" w:color="auto"/>
        <w:left w:val="none" w:sz="0" w:space="0" w:color="auto"/>
        <w:bottom w:val="none" w:sz="0" w:space="0" w:color="auto"/>
        <w:right w:val="none" w:sz="0" w:space="0" w:color="auto"/>
      </w:divBdr>
    </w:div>
    <w:div w:id="1400326558">
      <w:marLeft w:val="0"/>
      <w:marRight w:val="0"/>
      <w:marTop w:val="0"/>
      <w:marBottom w:val="0"/>
      <w:divBdr>
        <w:top w:val="none" w:sz="0" w:space="0" w:color="auto"/>
        <w:left w:val="none" w:sz="0" w:space="0" w:color="auto"/>
        <w:bottom w:val="none" w:sz="0" w:space="0" w:color="auto"/>
        <w:right w:val="none" w:sz="0" w:space="0" w:color="auto"/>
      </w:divBdr>
    </w:div>
    <w:div w:id="1400326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5D49-AD09-4DA8-BFA9-9D06D284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16</Pages>
  <Words>3559</Words>
  <Characters>20288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user</dc:creator>
  <cp:keywords/>
  <dc:description/>
  <cp:lastModifiedBy>Admin</cp:lastModifiedBy>
  <cp:revision>81</cp:revision>
  <cp:lastPrinted>2014-03-03T04:53:00Z</cp:lastPrinted>
  <dcterms:created xsi:type="dcterms:W3CDTF">2014-02-24T10:19:00Z</dcterms:created>
  <dcterms:modified xsi:type="dcterms:W3CDTF">2014-03-13T13:57:00Z</dcterms:modified>
</cp:coreProperties>
</file>