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D" w:rsidRDefault="00B535DD" w:rsidP="00B535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НА ФОРМИРОВАНИЕ КАДРОВОГО РЕЗЕРВА</w:t>
      </w:r>
    </w:p>
    <w:p w:rsidR="00B535DD" w:rsidRDefault="00547CE7" w:rsidP="00B535D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ВЕДУЩЕЙ</w:t>
      </w:r>
      <w:r w:rsidR="00B535DD">
        <w:rPr>
          <w:sz w:val="28"/>
          <w:szCs w:val="28"/>
        </w:rPr>
        <w:t xml:space="preserve"> ГРУППЫ ДОЛЖНОСТЕЙ</w:t>
      </w:r>
    </w:p>
    <w:p w:rsidR="00B535DD" w:rsidRDefault="00B535DD" w:rsidP="00B535DD">
      <w:pPr>
        <w:jc w:val="center"/>
        <w:rPr>
          <w:sz w:val="28"/>
          <w:szCs w:val="28"/>
        </w:rPr>
      </w:pPr>
    </w:p>
    <w:p w:rsidR="00B535DD" w:rsidRPr="00B535DD" w:rsidRDefault="00B535DD" w:rsidP="00B535DD">
      <w:pPr>
        <w:jc w:val="center"/>
        <w:rPr>
          <w:sz w:val="28"/>
          <w:szCs w:val="28"/>
        </w:rPr>
      </w:pPr>
      <w:r w:rsidRPr="00B535DD">
        <w:rPr>
          <w:sz w:val="28"/>
          <w:szCs w:val="28"/>
        </w:rPr>
        <w:t>Текст объявления</w:t>
      </w:r>
    </w:p>
    <w:p w:rsidR="007E6EDB" w:rsidRPr="00B535DD" w:rsidRDefault="007E6EDB" w:rsidP="007E6EDB">
      <w:pPr>
        <w:rPr>
          <w:sz w:val="28"/>
          <w:szCs w:val="28"/>
        </w:rPr>
      </w:pPr>
    </w:p>
    <w:p w:rsidR="00B535DD" w:rsidRDefault="00B535DD" w:rsidP="00B535DD">
      <w:pPr>
        <w:jc w:val="both"/>
        <w:rPr>
          <w:sz w:val="28"/>
          <w:szCs w:val="28"/>
        </w:rPr>
      </w:pPr>
      <w:r w:rsidRPr="00B535DD">
        <w:rPr>
          <w:sz w:val="28"/>
          <w:szCs w:val="28"/>
        </w:rPr>
        <w:t xml:space="preserve">Управление лесами Брянской области объявляет о приеме документов для участия в конкурсе по формированию кадрового резерва  на ведущую должность категории «специалисты» государственной гражданской службы Брянской области </w:t>
      </w:r>
      <w:r w:rsidR="00DC7914">
        <w:rPr>
          <w:sz w:val="28"/>
          <w:szCs w:val="28"/>
        </w:rPr>
        <w:t>главного</w:t>
      </w:r>
      <w:r w:rsidRPr="00B535DD">
        <w:rPr>
          <w:sz w:val="28"/>
          <w:szCs w:val="28"/>
        </w:rPr>
        <w:t xml:space="preserve"> консультанта отдела </w:t>
      </w:r>
      <w:r w:rsidR="00DC7914">
        <w:rPr>
          <w:sz w:val="28"/>
          <w:szCs w:val="28"/>
        </w:rPr>
        <w:t>использования и воспроизводства лесов</w:t>
      </w:r>
      <w:r w:rsidRPr="002A1116">
        <w:rPr>
          <w:sz w:val="28"/>
          <w:szCs w:val="28"/>
        </w:rPr>
        <w:t xml:space="preserve"> управления лесами Брянской области.</w:t>
      </w:r>
    </w:p>
    <w:p w:rsidR="00B535DD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К участию в кон</w:t>
      </w:r>
      <w:r>
        <w:rPr>
          <w:sz w:val="28"/>
          <w:szCs w:val="28"/>
        </w:rPr>
        <w:t xml:space="preserve">курсе </w:t>
      </w:r>
      <w:r w:rsidRPr="002A1116">
        <w:rPr>
          <w:sz w:val="28"/>
          <w:szCs w:val="28"/>
        </w:rPr>
        <w:t xml:space="preserve">допускаются граждане Российской Федерации, </w:t>
      </w:r>
      <w:r>
        <w:rPr>
          <w:sz w:val="28"/>
          <w:szCs w:val="28"/>
        </w:rPr>
        <w:t xml:space="preserve">достигшие возраста 18 лет, владеющие государственным языком Российской Федерации, </w:t>
      </w:r>
      <w:r w:rsidRPr="002A1116">
        <w:rPr>
          <w:sz w:val="28"/>
          <w:szCs w:val="28"/>
        </w:rPr>
        <w:t>имеющие высше</w:t>
      </w:r>
      <w:r>
        <w:rPr>
          <w:sz w:val="28"/>
          <w:szCs w:val="28"/>
        </w:rPr>
        <w:t>е профессиональное</w:t>
      </w:r>
      <w:r w:rsidRPr="002A1116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 по специальности лесное хозяйство, стаж гражданской службы (государственной</w:t>
      </w:r>
      <w:r w:rsidRPr="002A1116">
        <w:rPr>
          <w:sz w:val="28"/>
          <w:szCs w:val="28"/>
        </w:rPr>
        <w:t xml:space="preserve"> службы иных видов)</w:t>
      </w:r>
      <w:r>
        <w:rPr>
          <w:sz w:val="28"/>
          <w:szCs w:val="28"/>
        </w:rPr>
        <w:t xml:space="preserve"> не менее 2 лет или стаж (опыт</w:t>
      </w:r>
      <w:r w:rsidRPr="002A1116">
        <w:rPr>
          <w:sz w:val="28"/>
          <w:szCs w:val="28"/>
        </w:rPr>
        <w:t>) работы по специальности</w:t>
      </w:r>
      <w:r>
        <w:rPr>
          <w:sz w:val="28"/>
          <w:szCs w:val="28"/>
        </w:rPr>
        <w:t xml:space="preserve"> не менее 4 лет</w:t>
      </w:r>
      <w:r w:rsidRPr="002A1116">
        <w:rPr>
          <w:sz w:val="28"/>
          <w:szCs w:val="28"/>
        </w:rPr>
        <w:t>.</w:t>
      </w:r>
    </w:p>
    <w:p w:rsidR="00B535DD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, претендующий на должность </w:t>
      </w:r>
      <w:r w:rsidR="00DC7914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консультанта отдела </w:t>
      </w:r>
      <w:r w:rsidR="00DC7914">
        <w:rPr>
          <w:sz w:val="28"/>
          <w:szCs w:val="28"/>
        </w:rPr>
        <w:t xml:space="preserve">использования и воспроизводства </w:t>
      </w:r>
      <w:r>
        <w:rPr>
          <w:sz w:val="28"/>
          <w:szCs w:val="28"/>
        </w:rPr>
        <w:t>лесов управления лесами Брянской области должен обладать следующими знаниями и навыками:</w:t>
      </w: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знать Конституцию Российской Федерации, Лесной кодекс Российской  Федерации, законы РФ и законы Брянской области, применительно к исполнению должностных обязанностей </w:t>
      </w:r>
      <w:r w:rsidR="00DC7914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консультанта отдела </w:t>
      </w:r>
      <w:r w:rsidR="00DC7914">
        <w:rPr>
          <w:sz w:val="28"/>
          <w:szCs w:val="28"/>
        </w:rPr>
        <w:t>использования и воспроизводства</w:t>
      </w:r>
      <w:r>
        <w:rPr>
          <w:sz w:val="28"/>
          <w:szCs w:val="28"/>
        </w:rPr>
        <w:t xml:space="preserve"> лесов, федеральные законы, Устав Брянской области, указы и распоряжения Президента Российской Федерации и постановления Правительства Российской Федерации, иные нормативные правовые акты, применительно к исполн</w:t>
      </w:r>
      <w:r w:rsidR="00DC7914">
        <w:rPr>
          <w:sz w:val="28"/>
          <w:szCs w:val="28"/>
        </w:rPr>
        <w:t>ению  должностных обязанностей главного</w:t>
      </w:r>
      <w:r>
        <w:rPr>
          <w:sz w:val="28"/>
          <w:szCs w:val="28"/>
        </w:rPr>
        <w:t xml:space="preserve"> консультанта отдела </w:t>
      </w:r>
      <w:r w:rsidR="00DC7914">
        <w:rPr>
          <w:sz w:val="28"/>
          <w:szCs w:val="28"/>
        </w:rPr>
        <w:t xml:space="preserve">использования и воспроизводства </w:t>
      </w:r>
      <w:r>
        <w:rPr>
          <w:sz w:val="28"/>
          <w:szCs w:val="28"/>
        </w:rPr>
        <w:t>лесов, прав и ответственности;</w:t>
      </w:r>
    </w:p>
    <w:p w:rsidR="00B535DD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 xml:space="preserve">знать ПК: уверенный пользователь (Word, Excel, </w:t>
      </w:r>
      <w:r>
        <w:rPr>
          <w:sz w:val="28"/>
          <w:szCs w:val="28"/>
          <w:lang w:val="en-US"/>
        </w:rPr>
        <w:t>PowerPoint</w:t>
      </w:r>
      <w:r w:rsidRPr="00722201">
        <w:rPr>
          <w:sz w:val="28"/>
          <w:szCs w:val="28"/>
        </w:rPr>
        <w:t xml:space="preserve">, </w:t>
      </w:r>
      <w:r>
        <w:rPr>
          <w:sz w:val="28"/>
          <w:szCs w:val="28"/>
        </w:rPr>
        <w:t>Internet, e-mail, «Консультант»</w:t>
      </w:r>
      <w:r w:rsidRPr="002A1116">
        <w:rPr>
          <w:sz w:val="28"/>
          <w:szCs w:val="28"/>
        </w:rPr>
        <w:t xml:space="preserve">), </w:t>
      </w:r>
      <w:r>
        <w:rPr>
          <w:sz w:val="28"/>
          <w:szCs w:val="28"/>
        </w:rPr>
        <w:t>желательно уметь пользоваться графическими редакторами, владеть оргтехникой: факсом, принтером, сканером, копировальными аппаратами;</w:t>
      </w: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</w:t>
      </w:r>
      <w:r w:rsidRPr="002A1116">
        <w:rPr>
          <w:sz w:val="28"/>
          <w:szCs w:val="28"/>
        </w:rPr>
        <w:t xml:space="preserve"> иметь профессиональные знания, умения, навыки</w:t>
      </w:r>
      <w:r>
        <w:rPr>
          <w:sz w:val="28"/>
          <w:szCs w:val="28"/>
        </w:rPr>
        <w:t xml:space="preserve"> в области лесного хозяйства в соответствии с должностным регламентом </w:t>
      </w:r>
      <w:r w:rsidR="00DC7914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консультанта отдела </w:t>
      </w:r>
      <w:r w:rsidR="00DC7914">
        <w:rPr>
          <w:sz w:val="28"/>
          <w:szCs w:val="28"/>
        </w:rPr>
        <w:t>использования и воспроизводства</w:t>
      </w:r>
      <w:r>
        <w:rPr>
          <w:sz w:val="28"/>
          <w:szCs w:val="28"/>
        </w:rPr>
        <w:t xml:space="preserve"> лесов, а именно: знать и уметь применять в своей служебной деятельности лесное законодательство и нормативные правовые акты, регулирующие лесные отношения,</w:t>
      </w:r>
      <w:r w:rsidRPr="002A1116">
        <w:rPr>
          <w:sz w:val="28"/>
          <w:szCs w:val="28"/>
        </w:rPr>
        <w:t xml:space="preserve"> а также уметь работать с людьми, вести деловые переговоры, владеть </w:t>
      </w:r>
      <w:r w:rsidR="002A5B28">
        <w:rPr>
          <w:sz w:val="28"/>
          <w:szCs w:val="28"/>
        </w:rPr>
        <w:t xml:space="preserve">навыками </w:t>
      </w:r>
      <w:r w:rsidRPr="002A1116">
        <w:rPr>
          <w:sz w:val="28"/>
          <w:szCs w:val="28"/>
        </w:rPr>
        <w:t>подготовки делового письма, разрабатывать план конкретных действий, оперативно принимать и реализовывать решения, быть ответственным и исполнительным.</w:t>
      </w: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государственной гражданской службы Брянской области должны соблюдаться ограничения, выполняться обязательства и требования к служебному поведению, не нарушаться запреты, установленные действующим законодательством о государственной гражданской службе.</w:t>
      </w:r>
    </w:p>
    <w:p w:rsidR="00B535DD" w:rsidRPr="002A1116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иных прилагаемых документов для участия в конкурсе представляются кандидатом в управление лесами в течение 21 дня со дня объявления об их приеме на официальном сайте управления лесами.</w:t>
      </w:r>
      <w:r w:rsidRPr="002A1116">
        <w:rPr>
          <w:sz w:val="28"/>
          <w:szCs w:val="28"/>
        </w:rPr>
        <w:t xml:space="preserve"> Все </w:t>
      </w:r>
      <w:r w:rsidRPr="002A1116">
        <w:rPr>
          <w:sz w:val="28"/>
          <w:szCs w:val="28"/>
        </w:rPr>
        <w:lastRenderedPageBreak/>
        <w:t>конкурсные документы в запечатанном конверте с надписями</w:t>
      </w:r>
      <w:r>
        <w:rPr>
          <w:sz w:val="28"/>
          <w:szCs w:val="28"/>
        </w:rPr>
        <w:t>:</w:t>
      </w:r>
      <w:r w:rsidRPr="002A1116">
        <w:rPr>
          <w:sz w:val="28"/>
          <w:szCs w:val="28"/>
        </w:rPr>
        <w:t xml:space="preserve"> «НА КОНКУРС» и «НЕ ВСКРЫВАТЬ» направляются по почте или доставляются лично с 8.30 до 17.45 в рабочие дни, в пятницу с 8.30 до 16.30 по адресу: </w:t>
      </w:r>
      <w:smartTag w:uri="urn:schemas-microsoft-com:office:smarttags" w:element="metricconverter">
        <w:smartTagPr>
          <w:attr w:name="ProductID" w:val="241050, г"/>
        </w:smartTagPr>
        <w:r>
          <w:rPr>
            <w:sz w:val="28"/>
            <w:szCs w:val="28"/>
          </w:rPr>
          <w:t xml:space="preserve">241050, </w:t>
        </w:r>
        <w:r w:rsidRPr="002A1116">
          <w:rPr>
            <w:sz w:val="28"/>
            <w:szCs w:val="28"/>
          </w:rPr>
          <w:t>г</w:t>
        </w:r>
      </w:smartTag>
      <w:r w:rsidRPr="002A1116">
        <w:rPr>
          <w:sz w:val="28"/>
          <w:szCs w:val="28"/>
        </w:rPr>
        <w:t>. Брянск, ул. Калинина, д. 34, начальнику отдела организационной и кадровой работы управления лесами Брянской области.</w:t>
      </w:r>
    </w:p>
    <w:p w:rsidR="00B535DD" w:rsidRDefault="00B535DD" w:rsidP="00B535DD">
      <w:pPr>
        <w:jc w:val="both"/>
        <w:rPr>
          <w:sz w:val="28"/>
          <w:szCs w:val="28"/>
        </w:rPr>
      </w:pPr>
    </w:p>
    <w:p w:rsidR="00B535DD" w:rsidRPr="002A1116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На конкурс представляются следующие документы:</w:t>
      </w:r>
    </w:p>
    <w:p w:rsidR="00B535DD" w:rsidRPr="002A1116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а) личное заявление;</w:t>
      </w:r>
    </w:p>
    <w:p w:rsidR="00B535DD" w:rsidRPr="002A1116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б) собственноручно заполненная и п</w:t>
      </w:r>
      <w:r>
        <w:rPr>
          <w:sz w:val="28"/>
          <w:szCs w:val="28"/>
        </w:rPr>
        <w:t>одписанная анкета, форма которой утверждена распоряжением Правительства Российской Федерации от 26 мая 2005 года № 667-р</w:t>
      </w:r>
      <w:r w:rsidRPr="002A1116">
        <w:rPr>
          <w:sz w:val="28"/>
          <w:szCs w:val="28"/>
        </w:rPr>
        <w:t xml:space="preserve"> с приложением </w:t>
      </w:r>
      <w:r>
        <w:rPr>
          <w:sz w:val="28"/>
          <w:szCs w:val="28"/>
        </w:rPr>
        <w:t>одной фотографии</w:t>
      </w:r>
      <w:r w:rsidRPr="002A1116">
        <w:rPr>
          <w:sz w:val="28"/>
          <w:szCs w:val="28"/>
        </w:rPr>
        <w:t xml:space="preserve"> (размер фотографии 3×4</w:t>
      </w:r>
      <w:r>
        <w:rPr>
          <w:sz w:val="28"/>
          <w:szCs w:val="28"/>
        </w:rPr>
        <w:t xml:space="preserve"> см</w:t>
      </w:r>
      <w:r w:rsidRPr="002A1116">
        <w:rPr>
          <w:sz w:val="28"/>
          <w:szCs w:val="28"/>
        </w:rPr>
        <w:t>);</w:t>
      </w:r>
    </w:p>
    <w:p w:rsidR="00B535DD" w:rsidRPr="002A1116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в) копия паспорта или замещающего его документа (соответствующий документ представляется лично по прибытии на конкурс);</w:t>
      </w:r>
    </w:p>
    <w:p w:rsidR="00B535DD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116">
        <w:rPr>
          <w:sz w:val="28"/>
          <w:szCs w:val="28"/>
        </w:rPr>
        <w:t xml:space="preserve">копия трудовой книжки или иные документы, подтверждающие трудовую (служебную) деятельность гражданина; </w:t>
      </w:r>
    </w:p>
    <w:p w:rsidR="00B535DD" w:rsidRPr="002A1116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116">
        <w:rPr>
          <w:sz w:val="28"/>
          <w:szCs w:val="28"/>
        </w:rPr>
        <w:t>копии документов о профессиональном образовании, а также (по желанию гражданина)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B535DD" w:rsidRDefault="00B535DD" w:rsidP="00B535DD">
      <w:pPr>
        <w:jc w:val="both"/>
        <w:rPr>
          <w:sz w:val="28"/>
          <w:szCs w:val="28"/>
        </w:rPr>
      </w:pPr>
      <w:r w:rsidRPr="002A1116">
        <w:rPr>
          <w:sz w:val="28"/>
          <w:szCs w:val="28"/>
        </w:rPr>
        <w:t>д) документы об отсутствии у гражданина заболеваний, препятствующих поступлению на гражда</w:t>
      </w:r>
      <w:r>
        <w:rPr>
          <w:sz w:val="28"/>
          <w:szCs w:val="28"/>
        </w:rPr>
        <w:t>нскую службу или ее прохождению (медицинское заключение по учетной форме № 001- ГС/у).</w:t>
      </w: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включение в кадровый резерв, подавшие документы в установленном порядке и допущенные к участию в конкурсе, проходят конкурсные процедуры в виде тестирования и индивидуального собеседования.</w:t>
      </w:r>
    </w:p>
    <w:p w:rsidR="00DC7914" w:rsidRDefault="00DC7914" w:rsidP="00B535DD">
      <w:pPr>
        <w:jc w:val="both"/>
        <w:rPr>
          <w:sz w:val="28"/>
          <w:szCs w:val="28"/>
        </w:rPr>
      </w:pP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для проведения второго этапа (тестирования, индивидуального собеседования и определения победителя) конкурса состоится в управлении лесами Брянской области по адресу: </w:t>
      </w:r>
      <w:smartTag w:uri="urn:schemas-microsoft-com:office:smarttags" w:element="metricconverter">
        <w:smartTagPr>
          <w:attr w:name="ProductID" w:val="241050, г"/>
        </w:smartTagPr>
        <w:r>
          <w:rPr>
            <w:sz w:val="28"/>
            <w:szCs w:val="28"/>
          </w:rPr>
          <w:t>241050, г</w:t>
        </w:r>
      </w:smartTag>
      <w:r>
        <w:rPr>
          <w:sz w:val="28"/>
          <w:szCs w:val="28"/>
        </w:rPr>
        <w:t>. Брянск, ул. Калинина, д. 34.</w:t>
      </w:r>
    </w:p>
    <w:p w:rsidR="00B535DD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 (гражданские служащие), допущенные к участию в конкурсе, будут уведомлены о дате, месте и времени проведения заседания конкурсной комиссии письменно не позднее, чем за 15 дней до его начала.</w:t>
      </w:r>
    </w:p>
    <w:p w:rsidR="00B535DD" w:rsidRDefault="00B535DD" w:rsidP="00B535DD">
      <w:pPr>
        <w:jc w:val="both"/>
        <w:rPr>
          <w:sz w:val="28"/>
          <w:szCs w:val="28"/>
        </w:rPr>
      </w:pPr>
    </w:p>
    <w:p w:rsidR="00B535DD" w:rsidRPr="002A1116" w:rsidRDefault="00B535DD" w:rsidP="00B535D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74-27-93.</w:t>
      </w:r>
    </w:p>
    <w:p w:rsidR="00B535DD" w:rsidRDefault="00B535DD" w:rsidP="00B535DD">
      <w:pPr>
        <w:jc w:val="both"/>
        <w:rPr>
          <w:sz w:val="28"/>
          <w:szCs w:val="28"/>
        </w:rPr>
      </w:pPr>
    </w:p>
    <w:p w:rsidR="00B535DD" w:rsidRDefault="00B535DD" w:rsidP="00B535DD"/>
    <w:p w:rsidR="007E6EDB" w:rsidRDefault="007E6EDB" w:rsidP="00B535DD"/>
    <w:sectPr w:rsidR="007E6EDB" w:rsidSect="008F2D99">
      <w:pgSz w:w="11906" w:h="16838"/>
      <w:pgMar w:top="851" w:right="851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E9" w:rsidRDefault="00B05CE9" w:rsidP="0005213A">
      <w:r>
        <w:separator/>
      </w:r>
    </w:p>
  </w:endnote>
  <w:endnote w:type="continuationSeparator" w:id="1">
    <w:p w:rsidR="00B05CE9" w:rsidRDefault="00B05CE9" w:rsidP="0005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E9" w:rsidRDefault="00B05CE9" w:rsidP="0005213A">
      <w:r>
        <w:separator/>
      </w:r>
    </w:p>
  </w:footnote>
  <w:footnote w:type="continuationSeparator" w:id="1">
    <w:p w:rsidR="00B05CE9" w:rsidRDefault="00B05CE9" w:rsidP="00052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E2A"/>
    <w:rsid w:val="0005213A"/>
    <w:rsid w:val="00082BB0"/>
    <w:rsid w:val="00094068"/>
    <w:rsid w:val="001C3104"/>
    <w:rsid w:val="001E0094"/>
    <w:rsid w:val="00224E2A"/>
    <w:rsid w:val="00251B89"/>
    <w:rsid w:val="002A5B28"/>
    <w:rsid w:val="002F2CB5"/>
    <w:rsid w:val="005418BC"/>
    <w:rsid w:val="00547CE7"/>
    <w:rsid w:val="0073675D"/>
    <w:rsid w:val="007E6EDB"/>
    <w:rsid w:val="00856DA1"/>
    <w:rsid w:val="008F2D99"/>
    <w:rsid w:val="00A47041"/>
    <w:rsid w:val="00A92496"/>
    <w:rsid w:val="00B05CE9"/>
    <w:rsid w:val="00B1641F"/>
    <w:rsid w:val="00B535DD"/>
    <w:rsid w:val="00D75DB0"/>
    <w:rsid w:val="00DC7914"/>
    <w:rsid w:val="00E34B2B"/>
    <w:rsid w:val="00E568DC"/>
    <w:rsid w:val="00E81E42"/>
    <w:rsid w:val="00ED2655"/>
    <w:rsid w:val="00EF68FD"/>
    <w:rsid w:val="00F36E2C"/>
    <w:rsid w:val="00F80EB7"/>
    <w:rsid w:val="00F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E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4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3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21</cp:revision>
  <cp:lastPrinted>2015-01-15T07:20:00Z</cp:lastPrinted>
  <dcterms:created xsi:type="dcterms:W3CDTF">2013-10-21T10:42:00Z</dcterms:created>
  <dcterms:modified xsi:type="dcterms:W3CDTF">2015-01-20T07:25:00Z</dcterms:modified>
</cp:coreProperties>
</file>